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097" w:rsidRPr="00DD0A89" w:rsidRDefault="00DD0A89" w:rsidP="00DD0A89">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r w:rsidRPr="00274097">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1312" behindDoc="0" locked="0" layoutInCell="1" allowOverlap="1" wp14:anchorId="057DE67C" wp14:editId="49FFCA75">
                <wp:simplePos x="0" y="0"/>
                <wp:positionH relativeFrom="column">
                  <wp:posOffset>4719955</wp:posOffset>
                </wp:positionH>
                <wp:positionV relativeFrom="paragraph">
                  <wp:posOffset>-652145</wp:posOffset>
                </wp:positionV>
                <wp:extent cx="1628140" cy="135255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97" w:rsidRPr="00013C3C" w:rsidRDefault="00274097" w:rsidP="00DD0A89">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74097" w:rsidRPr="00013C3C" w:rsidRDefault="00274097" w:rsidP="00DD0A89">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274097">
                            <w:pPr>
                              <w:spacing w:line="312" w:lineRule="auto"/>
                              <w:jc w:val="center"/>
                              <w:rPr>
                                <w:rFonts w:ascii="Comic Sans MS" w:hAnsi="Comic Sans MS" w:cs="Arial"/>
                                <w:b/>
                                <w:color w:val="1D1B11"/>
                                <w:sz w:val="16"/>
                                <w:lang w:val="en-US"/>
                              </w:rPr>
                            </w:pPr>
                          </w:p>
                          <w:p w:rsidR="00274097" w:rsidRPr="00F30081" w:rsidRDefault="00274097" w:rsidP="00274097">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DE67C" id="_x0000_t202" coordsize="21600,21600" o:spt="202" path="m,l,21600r21600,l21600,xe">
                <v:stroke joinstyle="miter"/>
                <v:path gradientshapeok="t" o:connecttype="rect"/>
              </v:shapetype>
              <v:shape id="Zone de texte 20" o:spid="_x0000_s1026" type="#_x0000_t202" style="position:absolute;left:0;text-align:left;margin-left:371.65pt;margin-top:-51.35pt;width:128.2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" filled="f" stroked="f">
                <v:textbox>
                  <w:txbxContent>
                    <w:p w:rsidR="00274097" w:rsidRPr="00013C3C" w:rsidRDefault="00274097" w:rsidP="00DD0A89">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74097" w:rsidRPr="00013C3C" w:rsidRDefault="00274097" w:rsidP="00DD0A89">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74097" w:rsidRPr="00013C3C" w:rsidRDefault="00274097" w:rsidP="00DD0A89">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274097">
                      <w:pPr>
                        <w:spacing w:line="312" w:lineRule="auto"/>
                        <w:jc w:val="center"/>
                        <w:rPr>
                          <w:rFonts w:ascii="Comic Sans MS" w:hAnsi="Comic Sans MS" w:cs="Arial"/>
                          <w:b/>
                          <w:color w:val="1D1B11"/>
                          <w:sz w:val="16"/>
                          <w:lang w:val="en-US"/>
                        </w:rPr>
                      </w:pPr>
                    </w:p>
                    <w:p w:rsidR="00274097" w:rsidRPr="00F30081" w:rsidRDefault="00274097" w:rsidP="00274097">
                      <w:pPr>
                        <w:jc w:val="center"/>
                        <w:rPr>
                          <w:rFonts w:ascii="Tw Cen MT" w:hAnsi="Tw Cen MT" w:cs="Arial"/>
                          <w:b/>
                          <w:color w:val="1D1B11"/>
                          <w:sz w:val="16"/>
                          <w:lang w:val="en-GB"/>
                        </w:rPr>
                      </w:pPr>
                    </w:p>
                  </w:txbxContent>
                </v:textbox>
              </v:shape>
            </w:pict>
          </mc:Fallback>
        </mc:AlternateContent>
      </w:r>
      <w:r w:rsidRPr="00274097">
        <w:rPr>
          <w:rFonts w:ascii="Comic Sans MS" w:eastAsia="Times New Roman" w:hAnsi="Comic Sans MS" w:cs="Times New Roman"/>
          <w:noProof/>
          <w:sz w:val="24"/>
          <w:szCs w:val="24"/>
          <w:lang w:eastAsia="fr-FR"/>
        </w:rPr>
        <w:drawing>
          <wp:anchor distT="0" distB="0" distL="114300" distR="114300" simplePos="0" relativeHeight="251660288" behindDoc="0" locked="0" layoutInCell="1" allowOverlap="1" wp14:anchorId="7506D92C" wp14:editId="22C651B1">
            <wp:simplePos x="0" y="0"/>
            <wp:positionH relativeFrom="margin">
              <wp:posOffset>2240280</wp:posOffset>
            </wp:positionH>
            <wp:positionV relativeFrom="paragraph">
              <wp:posOffset>-505460</wp:posOffset>
            </wp:positionV>
            <wp:extent cx="1260389" cy="1040532"/>
            <wp:effectExtent l="0" t="0" r="0" b="7620"/>
            <wp:wrapNone/>
            <wp:docPr id="1" name="Image 1"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0389" cy="10405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4097">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59264" behindDoc="0" locked="0" layoutInCell="1" allowOverlap="1" wp14:anchorId="2D38AB93" wp14:editId="721AE9AF">
                <wp:simplePos x="0" y="0"/>
                <wp:positionH relativeFrom="margin">
                  <wp:posOffset>-290195</wp:posOffset>
                </wp:positionH>
                <wp:positionV relativeFrom="paragraph">
                  <wp:posOffset>-699770</wp:posOffset>
                </wp:positionV>
                <wp:extent cx="1821180" cy="1343025"/>
                <wp:effectExtent l="0" t="0" r="0"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97" w:rsidRPr="00013C3C" w:rsidRDefault="00274097" w:rsidP="00DD0A89">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74097" w:rsidRPr="00013C3C" w:rsidRDefault="00274097" w:rsidP="00DD0A89">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74097" w:rsidRPr="00013C3C" w:rsidRDefault="00274097" w:rsidP="00DD0A89">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74097" w:rsidRPr="00013C3C" w:rsidRDefault="00274097" w:rsidP="00DD0A89">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74097" w:rsidRPr="00013C3C" w:rsidRDefault="00274097" w:rsidP="00DD0A89">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74097" w:rsidRPr="00013C3C" w:rsidRDefault="00274097" w:rsidP="00DD0A89">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74097" w:rsidRPr="00013C3C" w:rsidRDefault="00274097" w:rsidP="00DD0A89">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74097" w:rsidRPr="00013C3C" w:rsidRDefault="00274097" w:rsidP="00DD0A89">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74097" w:rsidRPr="00013C3C" w:rsidRDefault="00274097" w:rsidP="00DD0A89">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274097" w:rsidRPr="00F30081" w:rsidRDefault="00274097" w:rsidP="00274097">
                            <w:pPr>
                              <w:jc w:val="center"/>
                              <w:rPr>
                                <w:rFonts w:ascii="Tw Cen MT" w:hAnsi="Tw Cen MT" w:cs="Arial"/>
                                <w:b/>
                                <w:color w:val="1D1B11"/>
                                <w:sz w:val="16"/>
                                <w:lang w:val="fr-LU"/>
                              </w:rPr>
                            </w:pPr>
                          </w:p>
                          <w:p w:rsidR="00274097" w:rsidRPr="00F30081" w:rsidRDefault="00274097" w:rsidP="00274097">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8AB93" id="Zone de texte 18" o:spid="_x0000_s1027" type="#_x0000_t202" style="position:absolute;left:0;text-align:left;margin-left:-22.85pt;margin-top:-55.1pt;width:143.4pt;height:10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eawQIAAMg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" filled="f" stroked="f">
                <v:textbox>
                  <w:txbxContent>
                    <w:p w:rsidR="00274097" w:rsidRPr="00013C3C" w:rsidRDefault="00274097" w:rsidP="00DD0A89">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74097" w:rsidRPr="00013C3C" w:rsidRDefault="00274097" w:rsidP="00DD0A89">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74097" w:rsidRPr="00013C3C" w:rsidRDefault="00274097" w:rsidP="00DD0A89">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74097" w:rsidRPr="00013C3C" w:rsidRDefault="00274097" w:rsidP="00DD0A89">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74097" w:rsidRPr="00013C3C" w:rsidRDefault="00274097" w:rsidP="00DD0A89">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74097" w:rsidRPr="00013C3C" w:rsidRDefault="00274097" w:rsidP="00DD0A89">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74097" w:rsidRPr="00013C3C" w:rsidRDefault="00274097" w:rsidP="00DD0A89">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74097" w:rsidRPr="00013C3C" w:rsidRDefault="00274097" w:rsidP="00DD0A89">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74097" w:rsidRPr="00013C3C" w:rsidRDefault="00274097" w:rsidP="00DD0A89">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274097" w:rsidRPr="00F30081" w:rsidRDefault="00274097" w:rsidP="00274097">
                      <w:pPr>
                        <w:jc w:val="center"/>
                        <w:rPr>
                          <w:rFonts w:ascii="Tw Cen MT" w:hAnsi="Tw Cen MT" w:cs="Arial"/>
                          <w:b/>
                          <w:color w:val="1D1B11"/>
                          <w:sz w:val="16"/>
                          <w:lang w:val="fr-LU"/>
                        </w:rPr>
                      </w:pPr>
                    </w:p>
                    <w:p w:rsidR="00274097" w:rsidRPr="00F30081" w:rsidRDefault="00274097" w:rsidP="00274097">
                      <w:pPr>
                        <w:jc w:val="center"/>
                        <w:rPr>
                          <w:rFonts w:ascii="Tw Cen MT" w:hAnsi="Tw Cen MT" w:cs="Arial"/>
                          <w:b/>
                          <w:color w:val="1D1B11"/>
                          <w:sz w:val="16"/>
                        </w:rPr>
                      </w:pPr>
                    </w:p>
                  </w:txbxContent>
                </v:textbox>
                <w10:wrap anchorx="margin"/>
              </v:shape>
            </w:pict>
          </mc:Fallback>
        </mc:AlternateContent>
      </w:r>
      <w:bookmarkStart w:id="0" w:name="_Hlk159239519"/>
    </w:p>
    <w:p w:rsidR="00274097" w:rsidRPr="00274097" w:rsidRDefault="00274097" w:rsidP="00274097">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274097" w:rsidRPr="004360B8" w:rsidRDefault="00274097" w:rsidP="00274097">
      <w:pPr>
        <w:suppressAutoHyphens/>
        <w:autoSpaceDN w:val="0"/>
        <w:spacing w:after="0" w:line="360" w:lineRule="auto"/>
        <w:jc w:val="center"/>
        <w:textAlignment w:val="baseline"/>
        <w:rPr>
          <w:rFonts w:ascii="Arial" w:eastAsia="Times New Roman" w:hAnsi="Arial" w:cs="Arial"/>
          <w:b/>
          <w:bCs/>
          <w:sz w:val="28"/>
          <w:szCs w:val="24"/>
          <w:lang w:eastAsia="fr-FR"/>
        </w:rPr>
      </w:pPr>
      <w:r w:rsidRPr="004360B8">
        <w:rPr>
          <w:rFonts w:ascii="Arial" w:eastAsia="Times New Roman" w:hAnsi="Arial" w:cs="Arial"/>
          <w:b/>
          <w:bCs/>
          <w:sz w:val="28"/>
          <w:szCs w:val="24"/>
          <w:lang w:eastAsia="fr-FR"/>
        </w:rPr>
        <w:t>MAITRE D’OUVRAGE : MAIRE DE LA COMMUNE DE LOLODORF</w:t>
      </w:r>
    </w:p>
    <w:p w:rsidR="00274097" w:rsidRPr="004360B8" w:rsidRDefault="00274097" w:rsidP="00274097">
      <w:pPr>
        <w:suppressAutoHyphens/>
        <w:autoSpaceDN w:val="0"/>
        <w:spacing w:after="0" w:line="360" w:lineRule="auto"/>
        <w:jc w:val="center"/>
        <w:textAlignment w:val="baseline"/>
        <w:rPr>
          <w:rFonts w:ascii="Arial" w:eastAsia="Times New Roman" w:hAnsi="Arial" w:cs="Arial"/>
          <w:b/>
          <w:bCs/>
          <w:sz w:val="28"/>
          <w:szCs w:val="24"/>
          <w:lang w:eastAsia="fr-FR"/>
        </w:rPr>
      </w:pPr>
      <w:r w:rsidRPr="004360B8">
        <w:rPr>
          <w:rFonts w:ascii="Arial" w:eastAsia="Times New Roman" w:hAnsi="Arial" w:cs="Arial"/>
          <w:b/>
          <w:bCs/>
          <w:sz w:val="28"/>
          <w:szCs w:val="24"/>
          <w:lang w:eastAsia="fr-FR"/>
        </w:rPr>
        <w:t>COMMISSION INTERNE DE PASSATION DES MARCHES</w:t>
      </w:r>
    </w:p>
    <w:p w:rsidR="00274097" w:rsidRPr="00274097" w:rsidRDefault="00274097" w:rsidP="00274097">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274097" w:rsidRPr="00274097" w:rsidRDefault="00274097" w:rsidP="00274097">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274097">
        <w:rPr>
          <w:rFonts w:ascii="Comic Sans MS" w:eastAsia="Times New Roman" w:hAnsi="Comic Sans MS" w:cs="Arial"/>
          <w:b/>
          <w:bCs/>
          <w:caps/>
          <w:noProof/>
          <w:spacing w:val="36"/>
          <w:position w:val="-1"/>
          <w:sz w:val="28"/>
          <w:szCs w:val="60"/>
          <w:lang w:eastAsia="fr-FR"/>
        </w:rPr>
        <mc:AlternateContent>
          <mc:Choice Requires="wps">
            <w:drawing>
              <wp:anchor distT="0" distB="0" distL="114300" distR="114300" simplePos="0" relativeHeight="251662336" behindDoc="0" locked="0" layoutInCell="1" allowOverlap="1" wp14:anchorId="53AB4973" wp14:editId="6D2D9F42">
                <wp:simplePos x="0" y="0"/>
                <wp:positionH relativeFrom="column">
                  <wp:posOffset>-11636</wp:posOffset>
                </wp:positionH>
                <wp:positionV relativeFrom="paragraph">
                  <wp:posOffset>72871</wp:posOffset>
                </wp:positionV>
                <wp:extent cx="6575425" cy="1754659"/>
                <wp:effectExtent l="0" t="0" r="15875" b="17145"/>
                <wp:wrapNone/>
                <wp:docPr id="25" name="Rectangle 25"/>
                <wp:cNvGraphicFramePr/>
                <a:graphic xmlns:a="http://schemas.openxmlformats.org/drawingml/2006/main">
                  <a:graphicData uri="http://schemas.microsoft.com/office/word/2010/wordprocessingShape">
                    <wps:wsp>
                      <wps:cNvSpPr/>
                      <wps:spPr>
                        <a:xfrm>
                          <a:off x="0" y="0"/>
                          <a:ext cx="6575425" cy="1754659"/>
                        </a:xfrm>
                        <a:prstGeom prst="rect">
                          <a:avLst/>
                        </a:prstGeom>
                        <a:solidFill>
                          <a:sysClr val="window" lastClr="FFFFFF"/>
                        </a:solidFill>
                        <a:ln w="12700" cap="flat" cmpd="sng" algn="ctr">
                          <a:solidFill>
                            <a:srgbClr val="70AD47"/>
                          </a:solidFill>
                          <a:prstDash val="solid"/>
                          <a:miter lim="800000"/>
                        </a:ln>
                        <a:effectLst/>
                      </wps:spPr>
                      <wps:txbx>
                        <w:txbxContent>
                          <w:p w:rsidR="00274097" w:rsidRPr="004360B8" w:rsidRDefault="00274097" w:rsidP="00274097">
                            <w:pPr>
                              <w:ind w:left="-100"/>
                              <w:jc w:val="center"/>
                              <w:rPr>
                                <w:rFonts w:ascii="Arial" w:eastAsia="Arial Narrow" w:hAnsi="Arial" w:cs="Arial"/>
                                <w:b/>
                                <w:sz w:val="28"/>
                                <w:szCs w:val="28"/>
                                <w:lang w:val="fr-LU"/>
                              </w:rPr>
                            </w:pPr>
                            <w:r w:rsidRPr="004360B8">
                              <w:rPr>
                                <w:rFonts w:ascii="Arial" w:eastAsia="Arial Narrow" w:hAnsi="Arial" w:cs="Arial"/>
                                <w:b/>
                                <w:sz w:val="28"/>
                                <w:szCs w:val="28"/>
                                <w:lang w:val="fr-LU"/>
                              </w:rPr>
                              <w:t>AVIS D’APPEL D'OFFRES NATIONAL OUVERT EN PROCEDURE D’URGENCE N° 09/AONO/PU/C-LOLO / SIGAMP/ CIPM/2025 DU17/02/2025 POUR LES TRAVAUX DE CONSTRUCTION D’UNE CASE COMMUNAUTAIRE A BIGBALLY,</w:t>
                            </w:r>
                            <w:r w:rsidRPr="004360B8">
                              <w:rPr>
                                <w:rFonts w:ascii="Arial" w:eastAsia="Calibri" w:hAnsi="Arial" w:cs="Arial"/>
                                <w:b/>
                                <w:bCs/>
                                <w:sz w:val="28"/>
                                <w:szCs w:val="28"/>
                                <w:lang w:val="fr-LU"/>
                              </w:rPr>
                              <w:t xml:space="preserve"> 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B4973" id="Rectangle 25" o:spid="_x0000_s1028" style="position:absolute;left:0;text-align:left;margin-left:-.9pt;margin-top:5.75pt;width:517.75pt;height:1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" fillcolor="window" strokecolor="#70ad47" strokeweight="1pt">
                <v:textbox>
                  <w:txbxContent>
                    <w:p w:rsidR="00274097" w:rsidRPr="004360B8" w:rsidRDefault="00274097" w:rsidP="00274097">
                      <w:pPr>
                        <w:ind w:left="-100"/>
                        <w:jc w:val="center"/>
                        <w:rPr>
                          <w:rFonts w:ascii="Arial" w:eastAsia="Arial Narrow" w:hAnsi="Arial" w:cs="Arial"/>
                          <w:b/>
                          <w:sz w:val="28"/>
                          <w:szCs w:val="28"/>
                          <w:lang w:val="fr-LU"/>
                        </w:rPr>
                      </w:pPr>
                      <w:r w:rsidRPr="004360B8">
                        <w:rPr>
                          <w:rFonts w:ascii="Arial" w:eastAsia="Arial Narrow" w:hAnsi="Arial" w:cs="Arial"/>
                          <w:b/>
                          <w:sz w:val="28"/>
                          <w:szCs w:val="28"/>
                          <w:lang w:val="fr-LU"/>
                        </w:rPr>
                        <w:t>AVIS D’APPEL D'OFFRES NATIONAL OUVERT EN PROCEDURE D’URGENCE N° 09/AONO/PU/C-LOLO / SIGAMP/ CIPM/2025 DU17/02/2025 POUR LES TRAVAUX DE CONSTRUCTION D’UNE CASE COMMUNAUTAIRE A BIGBALLY,</w:t>
                      </w:r>
                      <w:r w:rsidRPr="004360B8">
                        <w:rPr>
                          <w:rFonts w:ascii="Arial" w:eastAsia="Calibri" w:hAnsi="Arial" w:cs="Arial"/>
                          <w:b/>
                          <w:bCs/>
                          <w:sz w:val="28"/>
                          <w:szCs w:val="28"/>
                          <w:lang w:val="fr-LU"/>
                        </w:rPr>
                        <w:t xml:space="preserve"> DANS LA COMMUNE DE LOLODORF, DEPARTEMENT DE L’OCEAN, REGION DU SUD</w:t>
                      </w:r>
                    </w:p>
                  </w:txbxContent>
                </v:textbox>
              </v:rect>
            </w:pict>
          </mc:Fallback>
        </mc:AlternateContent>
      </w:r>
    </w:p>
    <w:p w:rsidR="00274097" w:rsidRPr="00274097" w:rsidRDefault="00274097" w:rsidP="00274097">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274097" w:rsidRPr="00274097" w:rsidRDefault="00274097" w:rsidP="00274097">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274097" w:rsidRPr="00274097" w:rsidRDefault="00274097" w:rsidP="00274097">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274097" w:rsidRPr="00274097" w:rsidRDefault="00274097" w:rsidP="00274097">
      <w:pPr>
        <w:suppressAutoHyphens/>
        <w:autoSpaceDN w:val="0"/>
        <w:spacing w:after="0" w:line="360" w:lineRule="auto"/>
        <w:textAlignment w:val="baseline"/>
        <w:rPr>
          <w:rFonts w:ascii="Comic Sans MS" w:eastAsia="Times New Roman" w:hAnsi="Comic Sans MS" w:cs="Arial"/>
          <w:b/>
          <w:sz w:val="24"/>
          <w:szCs w:val="24"/>
          <w:lang w:eastAsia="fr-FR"/>
        </w:rPr>
      </w:pPr>
    </w:p>
    <w:p w:rsidR="00274097" w:rsidRDefault="00274097" w:rsidP="00274097">
      <w:pPr>
        <w:numPr>
          <w:ilvl w:val="0"/>
          <w:numId w:val="12"/>
        </w:numPr>
        <w:suppressAutoHyphens/>
        <w:autoSpaceDN w:val="0"/>
        <w:spacing w:after="0" w:line="360" w:lineRule="auto"/>
        <w:ind w:left="426"/>
        <w:jc w:val="center"/>
        <w:textAlignment w:val="baseline"/>
        <w:rPr>
          <w:rFonts w:ascii="Arial" w:eastAsia="Calibri" w:hAnsi="Arial" w:cs="Arial"/>
          <w:b/>
          <w:sz w:val="28"/>
        </w:rPr>
      </w:pPr>
      <w:r w:rsidRPr="004360B8">
        <w:rPr>
          <w:rFonts w:ascii="Arial" w:eastAsia="Calibri" w:hAnsi="Arial" w:cs="Arial"/>
          <w:b/>
          <w:sz w:val="28"/>
        </w:rPr>
        <w:t xml:space="preserve">FINANCEMENT : BIP / MINADER  </w:t>
      </w:r>
    </w:p>
    <w:p w:rsidR="004360B8" w:rsidRPr="004360B8" w:rsidRDefault="004360B8" w:rsidP="004360B8">
      <w:pPr>
        <w:suppressAutoHyphens/>
        <w:autoSpaceDN w:val="0"/>
        <w:spacing w:after="0" w:line="360" w:lineRule="auto"/>
        <w:ind w:left="426"/>
        <w:textAlignment w:val="baseline"/>
        <w:rPr>
          <w:rFonts w:ascii="Arial" w:eastAsia="Calibri" w:hAnsi="Arial" w:cs="Arial"/>
          <w:b/>
          <w:sz w:val="28"/>
        </w:rPr>
      </w:pPr>
    </w:p>
    <w:p w:rsidR="00274097" w:rsidRPr="004360B8" w:rsidRDefault="004360B8" w:rsidP="00274097">
      <w:pPr>
        <w:widowControl w:val="0"/>
        <w:numPr>
          <w:ilvl w:val="0"/>
          <w:numId w:val="12"/>
        </w:numPr>
        <w:suppressAutoHyphens/>
        <w:autoSpaceDE w:val="0"/>
        <w:autoSpaceDN w:val="0"/>
        <w:spacing w:after="0" w:line="360" w:lineRule="auto"/>
        <w:ind w:left="284"/>
        <w:jc w:val="center"/>
        <w:textAlignment w:val="baseline"/>
        <w:rPr>
          <w:rFonts w:ascii="Arial" w:eastAsia="Calibri" w:hAnsi="Arial" w:cs="Arial"/>
          <w:b/>
          <w:sz w:val="20"/>
          <w:szCs w:val="16"/>
        </w:rPr>
      </w:pPr>
      <w:r>
        <w:rPr>
          <w:rFonts w:ascii="Arial" w:eastAsia="Calibri" w:hAnsi="Arial" w:cs="Arial"/>
          <w:b/>
          <w:sz w:val="28"/>
        </w:rPr>
        <w:t xml:space="preserve"> IMPUTATION :……………………</w:t>
      </w:r>
      <w:r w:rsidR="00274097" w:rsidRPr="004360B8">
        <w:rPr>
          <w:rFonts w:ascii="Arial" w:eastAsia="Calibri" w:hAnsi="Arial" w:cs="Arial"/>
          <w:b/>
          <w:sz w:val="28"/>
        </w:rPr>
        <w:t xml:space="preserve"> </w:t>
      </w:r>
    </w:p>
    <w:p w:rsidR="00274097" w:rsidRPr="004360B8" w:rsidRDefault="00274097" w:rsidP="00274097">
      <w:pPr>
        <w:widowControl w:val="0"/>
        <w:suppressAutoHyphens/>
        <w:autoSpaceDE w:val="0"/>
        <w:autoSpaceDN w:val="0"/>
        <w:spacing w:after="0" w:line="360" w:lineRule="auto"/>
        <w:jc w:val="center"/>
        <w:textAlignment w:val="baseline"/>
        <w:rPr>
          <w:rFonts w:ascii="Arial" w:eastAsia="Times New Roman" w:hAnsi="Arial" w:cs="Arial"/>
          <w:b/>
          <w:sz w:val="24"/>
          <w:szCs w:val="24"/>
          <w:lang w:eastAsia="fr-FR"/>
        </w:rPr>
      </w:pPr>
    </w:p>
    <w:p w:rsidR="00274097" w:rsidRPr="004360B8" w:rsidRDefault="00274097" w:rsidP="00274097">
      <w:pPr>
        <w:widowControl w:val="0"/>
        <w:suppressAutoHyphens/>
        <w:autoSpaceDE w:val="0"/>
        <w:autoSpaceDN w:val="0"/>
        <w:spacing w:before="120" w:after="0" w:line="360" w:lineRule="auto"/>
        <w:jc w:val="center"/>
        <w:textAlignment w:val="baseline"/>
        <w:rPr>
          <w:rFonts w:ascii="Arial" w:eastAsia="Times New Roman" w:hAnsi="Arial" w:cs="Arial"/>
          <w:b/>
          <w:sz w:val="28"/>
          <w:szCs w:val="24"/>
          <w:lang w:eastAsia="fr-FR"/>
        </w:rPr>
      </w:pPr>
      <w:r w:rsidRPr="004360B8">
        <w:rPr>
          <w:rFonts w:ascii="Arial" w:eastAsia="Times New Roman" w:hAnsi="Arial" w:cs="Arial"/>
          <w:b/>
          <w:sz w:val="28"/>
          <w:szCs w:val="24"/>
          <w:lang w:eastAsia="fr-FR"/>
        </w:rPr>
        <w:t>EXERCICE 2025</w:t>
      </w:r>
    </w:p>
    <w:p w:rsidR="00274097" w:rsidRPr="004360B8" w:rsidRDefault="00274097" w:rsidP="00274097">
      <w:pPr>
        <w:widowControl w:val="0"/>
        <w:suppressAutoHyphens/>
        <w:autoSpaceDE w:val="0"/>
        <w:autoSpaceDN w:val="0"/>
        <w:spacing w:before="120" w:after="0" w:line="360" w:lineRule="auto"/>
        <w:textAlignment w:val="baseline"/>
        <w:rPr>
          <w:rFonts w:ascii="Arial" w:eastAsia="Times New Roman" w:hAnsi="Arial" w:cs="Arial"/>
          <w:b/>
          <w:sz w:val="28"/>
          <w:szCs w:val="24"/>
          <w:lang w:eastAsia="fr-FR"/>
        </w:rPr>
      </w:pPr>
    </w:p>
    <w:p w:rsidR="00274097" w:rsidRPr="004360B8" w:rsidRDefault="00274097" w:rsidP="00274097">
      <w:pPr>
        <w:widowControl w:val="0"/>
        <w:suppressAutoHyphens/>
        <w:autoSpaceDE w:val="0"/>
        <w:autoSpaceDN w:val="0"/>
        <w:spacing w:before="120" w:after="0" w:line="360" w:lineRule="auto"/>
        <w:textAlignment w:val="baseline"/>
        <w:rPr>
          <w:rFonts w:ascii="Arial" w:eastAsia="Times New Roman" w:hAnsi="Arial" w:cs="Arial"/>
          <w:b/>
          <w:sz w:val="28"/>
          <w:szCs w:val="24"/>
          <w:lang w:eastAsia="fr-FR"/>
        </w:rPr>
      </w:pPr>
    </w:p>
    <w:p w:rsidR="00274097" w:rsidRPr="004360B8" w:rsidRDefault="00274097" w:rsidP="00274097">
      <w:pPr>
        <w:widowControl w:val="0"/>
        <w:suppressAutoHyphens/>
        <w:autoSpaceDE w:val="0"/>
        <w:autoSpaceDN w:val="0"/>
        <w:spacing w:before="240" w:after="240" w:line="360" w:lineRule="auto"/>
        <w:jc w:val="center"/>
        <w:textAlignment w:val="baseline"/>
        <w:rPr>
          <w:rFonts w:ascii="Arial" w:eastAsia="Times New Roman" w:hAnsi="Arial" w:cs="Arial"/>
          <w:b/>
          <w:bCs/>
          <w:caps/>
          <w:spacing w:val="36"/>
          <w:w w:val="80"/>
          <w:position w:val="-1"/>
          <w:sz w:val="28"/>
          <w:szCs w:val="60"/>
          <w:lang w:eastAsia="fr-FR"/>
        </w:rPr>
      </w:pPr>
      <w:r w:rsidRPr="004360B8">
        <w:rPr>
          <w:rFonts w:ascii="Arial" w:eastAsia="Times New Roman" w:hAnsi="Arial" w:cs="Arial"/>
          <w:b/>
          <w:bCs/>
          <w:caps/>
          <w:spacing w:val="36"/>
          <w:w w:val="80"/>
          <w:position w:val="-1"/>
          <w:sz w:val="28"/>
          <w:szCs w:val="60"/>
          <w:lang w:eastAsia="fr-FR"/>
        </w:rPr>
        <w:t>FEVRIER 2025</w:t>
      </w:r>
    </w:p>
    <w:bookmarkEnd w:id="0"/>
    <w:p w:rsidR="00274097" w:rsidRPr="004360B8" w:rsidRDefault="00274097" w:rsidP="00274097">
      <w:pPr>
        <w:spacing w:after="0" w:line="240" w:lineRule="auto"/>
        <w:rPr>
          <w:rFonts w:ascii="Arial" w:eastAsia="Times New Roman" w:hAnsi="Arial" w:cs="Arial"/>
          <w:b/>
          <w:bCs/>
          <w:caps/>
          <w:spacing w:val="36"/>
          <w:w w:val="80"/>
          <w:position w:val="-1"/>
          <w:sz w:val="28"/>
          <w:szCs w:val="60"/>
          <w:lang w:eastAsia="fr-FR"/>
        </w:rPr>
      </w:pPr>
      <w:r w:rsidRPr="004360B8">
        <w:rPr>
          <w:rFonts w:ascii="Arial" w:eastAsia="Times New Roman" w:hAnsi="Arial" w:cs="Arial"/>
          <w:caps/>
          <w:spacing w:val="36"/>
          <w:w w:val="80"/>
          <w:position w:val="-1"/>
          <w:sz w:val="28"/>
          <w:szCs w:val="60"/>
          <w:lang w:eastAsia="fr-FR"/>
        </w:rPr>
        <w:br w:type="page"/>
      </w: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lastRenderedPageBreak/>
        <w:t>Objet de l'Appel d'Offres</w:t>
      </w:r>
    </w:p>
    <w:p w:rsidR="00274097" w:rsidRPr="00305B9B" w:rsidRDefault="00274097" w:rsidP="00274097">
      <w:pPr>
        <w:widowControl w:val="0"/>
        <w:suppressAutoHyphens/>
        <w:autoSpaceDE w:val="0"/>
        <w:autoSpaceDN w:val="0"/>
        <w:spacing w:after="0" w:line="276" w:lineRule="auto"/>
        <w:ind w:left="720" w:firstLine="720"/>
        <w:textAlignment w:val="baseline"/>
        <w:rPr>
          <w:rFonts w:ascii="Arial" w:eastAsia="Times New Roman" w:hAnsi="Arial" w:cs="Arial"/>
          <w:bCs/>
          <w:iCs/>
          <w:sz w:val="24"/>
          <w:szCs w:val="24"/>
          <w:lang w:eastAsia="fr-FR"/>
        </w:rPr>
      </w:pPr>
      <w:r w:rsidRPr="00305B9B">
        <w:rPr>
          <w:rFonts w:ascii="Arial" w:eastAsia="Times New Roman" w:hAnsi="Arial" w:cs="Arial"/>
          <w:bCs/>
          <w:sz w:val="24"/>
          <w:szCs w:val="24"/>
          <w:lang w:eastAsia="fr-FR"/>
        </w:rPr>
        <w:t xml:space="preserve">Dans le cadre de l’exécution du Budget d’investissement Public de l’exercice 2025, le Maire de la commune de Lolodorf, </w:t>
      </w:r>
      <w:r w:rsidRPr="00305B9B">
        <w:rPr>
          <w:rFonts w:ascii="Arial" w:eastAsia="Times New Roman" w:hAnsi="Arial" w:cs="Arial"/>
          <w:bCs/>
          <w:iCs/>
          <w:sz w:val="24"/>
          <w:szCs w:val="24"/>
          <w:lang w:eastAsia="fr-FR"/>
        </w:rPr>
        <w:t>Maître d’Ouvrage lance</w:t>
      </w:r>
      <w:r w:rsidRPr="00305B9B">
        <w:rPr>
          <w:rFonts w:ascii="Arial" w:eastAsia="Times New Roman" w:hAnsi="Arial" w:cs="Arial"/>
          <w:bCs/>
          <w:sz w:val="24"/>
          <w:szCs w:val="24"/>
          <w:lang w:eastAsia="fr-FR"/>
        </w:rPr>
        <w:t xml:space="preserve"> un Appel d’Offres national ouvert, en procédure d’urgence, </w:t>
      </w:r>
      <w:r w:rsidRPr="00305B9B">
        <w:rPr>
          <w:rFonts w:ascii="Arial" w:eastAsia="Times New Roman" w:hAnsi="Arial" w:cs="Arial"/>
          <w:bCs/>
          <w:iCs/>
          <w:sz w:val="24"/>
          <w:szCs w:val="24"/>
          <w:lang w:eastAsia="fr-FR"/>
        </w:rPr>
        <w:t xml:space="preserve">pour la construction </w:t>
      </w:r>
      <w:r w:rsidRPr="00305B9B">
        <w:rPr>
          <w:rFonts w:ascii="Arial" w:eastAsia="Times New Roman" w:hAnsi="Arial" w:cs="Arial"/>
          <w:bCs/>
          <w:iCs/>
          <w:sz w:val="24"/>
          <w:szCs w:val="24"/>
          <w:lang w:val="fr-LU" w:eastAsia="fr-FR"/>
        </w:rPr>
        <w:t>d’une case communautaire à BIGBALLY</w:t>
      </w:r>
      <w:r w:rsidRPr="00305B9B">
        <w:rPr>
          <w:rFonts w:ascii="Arial" w:eastAsia="Times New Roman" w:hAnsi="Arial" w:cs="Arial"/>
          <w:bCs/>
          <w:iCs/>
          <w:sz w:val="24"/>
          <w:szCs w:val="24"/>
          <w:lang w:eastAsia="fr-FR"/>
        </w:rPr>
        <w:t>, dans la Commune de Lolodorf, Département de l’océan, Région du sud.</w:t>
      </w: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Consistance des travaux</w:t>
      </w:r>
    </w:p>
    <w:p w:rsidR="00274097" w:rsidRPr="00305B9B" w:rsidRDefault="00274097" w:rsidP="00274097">
      <w:pPr>
        <w:widowControl w:val="0"/>
        <w:suppressAutoHyphens/>
        <w:autoSpaceDE w:val="0"/>
        <w:autoSpaceDN w:val="0"/>
        <w:spacing w:after="0" w:line="276" w:lineRule="auto"/>
        <w:ind w:left="360"/>
        <w:jc w:val="both"/>
        <w:textAlignment w:val="baseline"/>
        <w:rPr>
          <w:rFonts w:ascii="Arial" w:eastAsia="Calibri" w:hAnsi="Arial" w:cs="Arial"/>
          <w:sz w:val="26"/>
          <w:szCs w:val="26"/>
        </w:rPr>
      </w:pPr>
      <w:r w:rsidRPr="00305B9B">
        <w:rPr>
          <w:rFonts w:ascii="Arial" w:eastAsia="Calibri" w:hAnsi="Arial" w:cs="Arial"/>
          <w:sz w:val="26"/>
          <w:szCs w:val="26"/>
        </w:rPr>
        <w:t xml:space="preserve">Les travaux comprennent notamment : </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Travaux préparatoires ;</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Fondation ;</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Maçonnerie pour superstructure ;</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Charpente et couverture ;</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Revêtement et Peinture ;</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Menuiserie de Bois et Métallique ;</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Electricité ;</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VRD;</w:t>
      </w:r>
    </w:p>
    <w:p w:rsidR="00274097" w:rsidRPr="00305B9B" w:rsidRDefault="00274097" w:rsidP="00274097">
      <w:pPr>
        <w:widowControl w:val="0"/>
        <w:numPr>
          <w:ilvl w:val="1"/>
          <w:numId w:val="2"/>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Travaux de réalisation bloc Latrine.</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
          <w:sz w:val="12"/>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Allotissement</w:t>
      </w:r>
      <w:r w:rsidRPr="00A30FB4">
        <w:rPr>
          <w:rFonts w:ascii="Arial" w:eastAsia="Times New Roman" w:hAnsi="Arial" w:cs="Arial"/>
          <w:b/>
          <w:bCs/>
          <w:sz w:val="24"/>
          <w:szCs w:val="24"/>
          <w:vertAlign w:val="superscript"/>
          <w:lang w:eastAsia="fr-FR"/>
        </w:rPr>
        <w:t xml:space="preserve"> </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Cs/>
          <w:sz w:val="26"/>
          <w:szCs w:val="26"/>
          <w:lang w:eastAsia="fr-FR"/>
        </w:rPr>
      </w:pPr>
      <w:r w:rsidRPr="00305B9B">
        <w:rPr>
          <w:rFonts w:ascii="Arial" w:eastAsia="Times New Roman" w:hAnsi="Arial" w:cs="Arial"/>
          <w:bCs/>
          <w:sz w:val="26"/>
          <w:szCs w:val="26"/>
          <w:lang w:eastAsia="fr-FR"/>
        </w:rPr>
        <w:t xml:space="preserve">Les travaux sont en </w:t>
      </w:r>
      <w:r w:rsidRPr="00305B9B">
        <w:rPr>
          <w:rFonts w:ascii="Arial" w:eastAsia="Times New Roman" w:hAnsi="Arial" w:cs="Arial"/>
          <w:b/>
          <w:bCs/>
          <w:sz w:val="26"/>
          <w:szCs w:val="26"/>
          <w:lang w:eastAsia="fr-FR"/>
        </w:rPr>
        <w:t>un</w:t>
      </w:r>
      <w:r w:rsidRPr="00305B9B">
        <w:rPr>
          <w:rFonts w:ascii="Arial" w:eastAsia="Times New Roman" w:hAnsi="Arial" w:cs="Arial"/>
          <w:bCs/>
          <w:sz w:val="26"/>
          <w:szCs w:val="26"/>
          <w:lang w:eastAsia="fr-FR"/>
        </w:rPr>
        <w:t xml:space="preserve"> </w:t>
      </w:r>
      <w:r w:rsidRPr="00305B9B">
        <w:rPr>
          <w:rFonts w:ascii="Arial" w:eastAsia="Times New Roman" w:hAnsi="Arial" w:cs="Arial"/>
          <w:b/>
          <w:sz w:val="26"/>
          <w:szCs w:val="26"/>
          <w:lang w:eastAsia="fr-FR"/>
        </w:rPr>
        <w:t xml:space="preserve">Lot unique </w:t>
      </w:r>
      <w:r w:rsidRPr="00305B9B">
        <w:rPr>
          <w:rFonts w:ascii="Arial" w:eastAsia="Times New Roman" w:hAnsi="Arial" w:cs="Arial"/>
          <w:sz w:val="26"/>
          <w:szCs w:val="26"/>
          <w:lang w:eastAsia="fr-FR"/>
        </w:rPr>
        <w:t xml:space="preserve">: </w:t>
      </w:r>
      <w:bookmarkStart w:id="1" w:name="_Hlk186957401"/>
      <w:r w:rsidRPr="00305B9B">
        <w:rPr>
          <w:rFonts w:ascii="Arial" w:eastAsia="Times New Roman" w:hAnsi="Arial" w:cs="Arial"/>
          <w:sz w:val="26"/>
          <w:szCs w:val="26"/>
          <w:lang w:eastAsia="fr-FR"/>
        </w:rPr>
        <w:t>la construction d’une Case Communautaire à BIGBALL</w:t>
      </w:r>
      <w:bookmarkEnd w:id="1"/>
      <w:r w:rsidRPr="00305B9B">
        <w:rPr>
          <w:rFonts w:ascii="Arial" w:eastAsia="Times New Roman" w:hAnsi="Arial" w:cs="Arial"/>
          <w:sz w:val="26"/>
          <w:szCs w:val="26"/>
          <w:lang w:eastAsia="fr-FR"/>
        </w:rPr>
        <w:t>Y</w:t>
      </w:r>
      <w:r w:rsidRPr="00305B9B">
        <w:rPr>
          <w:rFonts w:ascii="Arial" w:eastAsia="Times New Roman" w:hAnsi="Arial" w:cs="Arial"/>
          <w:bCs/>
          <w:sz w:val="26"/>
          <w:szCs w:val="26"/>
          <w:lang w:eastAsia="fr-FR"/>
        </w:rPr>
        <w:t xml:space="preserve">. </w:t>
      </w: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Coût prévisionnel</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Cs/>
          <w:sz w:val="26"/>
          <w:szCs w:val="26"/>
          <w:lang w:eastAsia="fr-FR"/>
        </w:rPr>
      </w:pPr>
      <w:r w:rsidRPr="00305B9B">
        <w:rPr>
          <w:rFonts w:ascii="Arial" w:eastAsia="Times New Roman" w:hAnsi="Arial" w:cs="Arial"/>
          <w:bCs/>
          <w:sz w:val="26"/>
          <w:szCs w:val="26"/>
          <w:lang w:eastAsia="fr-FR"/>
        </w:rPr>
        <w:t xml:space="preserve">Le coût prévisionnel de l’opération à l’issue des études préalables est de </w:t>
      </w:r>
      <w:r w:rsidRPr="00305B9B">
        <w:rPr>
          <w:rFonts w:ascii="Arial" w:eastAsia="Times New Roman" w:hAnsi="Arial" w:cs="Arial"/>
          <w:b/>
          <w:sz w:val="26"/>
          <w:szCs w:val="26"/>
          <w:lang w:eastAsia="fr-FR"/>
        </w:rPr>
        <w:t>Vingt-Trois Millions (23 000 000)  de Francs CFA</w:t>
      </w:r>
      <w:r w:rsidRPr="00305B9B">
        <w:rPr>
          <w:rFonts w:ascii="Arial" w:eastAsia="Times New Roman" w:hAnsi="Arial" w:cs="Arial"/>
          <w:bCs/>
          <w:sz w:val="26"/>
          <w:szCs w:val="26"/>
          <w:lang w:eastAsia="fr-FR"/>
        </w:rPr>
        <w:t>.</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 xml:space="preserve">Délai prévisionnel d’exécution </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Le délai maximum prévu par le Maître d’Ouvrage pour la réalisation des travaux, objet du présent appel d’offre est de trois (03) mois calendaires. Ce délai court à compter de la date de notification de l’ordre de service de commencer les prestations.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Participation et origine</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pacing w:val="5"/>
          <w:sz w:val="26"/>
          <w:szCs w:val="26"/>
          <w:lang w:eastAsia="fr-FR"/>
        </w:rPr>
        <w:t>L</w:t>
      </w:r>
      <w:r w:rsidRPr="00305B9B">
        <w:rPr>
          <w:rFonts w:ascii="Arial" w:eastAsia="Times New Roman" w:hAnsi="Arial" w:cs="Arial"/>
          <w:sz w:val="26"/>
          <w:szCs w:val="26"/>
          <w:lang w:eastAsia="fr-FR"/>
        </w:rPr>
        <w:t xml:space="preserve">a </w:t>
      </w:r>
      <w:r w:rsidRPr="00305B9B">
        <w:rPr>
          <w:rFonts w:ascii="Arial" w:eastAsia="Times New Roman" w:hAnsi="Arial" w:cs="Arial"/>
          <w:spacing w:val="5"/>
          <w:sz w:val="26"/>
          <w:szCs w:val="26"/>
          <w:lang w:eastAsia="fr-FR"/>
        </w:rPr>
        <w:t>participatio</w:t>
      </w:r>
      <w:r w:rsidRPr="00305B9B">
        <w:rPr>
          <w:rFonts w:ascii="Arial" w:eastAsia="Times New Roman" w:hAnsi="Arial" w:cs="Arial"/>
          <w:sz w:val="26"/>
          <w:szCs w:val="26"/>
          <w:lang w:eastAsia="fr-FR"/>
        </w:rPr>
        <w:t xml:space="preserve">n </w:t>
      </w:r>
      <w:r w:rsidRPr="00305B9B">
        <w:rPr>
          <w:rFonts w:ascii="Arial" w:eastAsia="Times New Roman" w:hAnsi="Arial" w:cs="Arial"/>
          <w:spacing w:val="5"/>
          <w:sz w:val="26"/>
          <w:szCs w:val="26"/>
          <w:lang w:eastAsia="fr-FR"/>
        </w:rPr>
        <w:t>a</w:t>
      </w:r>
      <w:r w:rsidRPr="00305B9B">
        <w:rPr>
          <w:rFonts w:ascii="Arial" w:eastAsia="Times New Roman" w:hAnsi="Arial" w:cs="Arial"/>
          <w:sz w:val="26"/>
          <w:szCs w:val="26"/>
          <w:lang w:eastAsia="fr-FR"/>
        </w:rPr>
        <w:t xml:space="preserve">u </w:t>
      </w:r>
      <w:r w:rsidRPr="00305B9B">
        <w:rPr>
          <w:rFonts w:ascii="Arial" w:eastAsia="Times New Roman" w:hAnsi="Arial" w:cs="Arial"/>
          <w:spacing w:val="5"/>
          <w:sz w:val="26"/>
          <w:szCs w:val="26"/>
          <w:lang w:eastAsia="fr-FR"/>
        </w:rPr>
        <w:t>présen</w:t>
      </w:r>
      <w:r w:rsidRPr="00305B9B">
        <w:rPr>
          <w:rFonts w:ascii="Arial" w:eastAsia="Times New Roman" w:hAnsi="Arial" w:cs="Arial"/>
          <w:sz w:val="26"/>
          <w:szCs w:val="26"/>
          <w:lang w:eastAsia="fr-FR"/>
        </w:rPr>
        <w:t xml:space="preserve">t </w:t>
      </w:r>
      <w:r w:rsidRPr="00305B9B">
        <w:rPr>
          <w:rFonts w:ascii="Arial" w:eastAsia="Times New Roman" w:hAnsi="Arial" w:cs="Arial"/>
          <w:spacing w:val="5"/>
          <w:sz w:val="26"/>
          <w:szCs w:val="26"/>
          <w:lang w:eastAsia="fr-FR"/>
        </w:rPr>
        <w:t>appe</w:t>
      </w:r>
      <w:r w:rsidRPr="00305B9B">
        <w:rPr>
          <w:rFonts w:ascii="Arial" w:eastAsia="Times New Roman" w:hAnsi="Arial" w:cs="Arial"/>
          <w:sz w:val="26"/>
          <w:szCs w:val="26"/>
          <w:lang w:eastAsia="fr-FR"/>
        </w:rPr>
        <w:t xml:space="preserve">l </w:t>
      </w:r>
      <w:r w:rsidRPr="00305B9B">
        <w:rPr>
          <w:rFonts w:ascii="Arial" w:eastAsia="Times New Roman" w:hAnsi="Arial" w:cs="Arial"/>
          <w:spacing w:val="5"/>
          <w:sz w:val="26"/>
          <w:szCs w:val="26"/>
          <w:lang w:eastAsia="fr-FR"/>
        </w:rPr>
        <w:t>d’offre</w:t>
      </w:r>
      <w:r w:rsidRPr="00305B9B">
        <w:rPr>
          <w:rFonts w:ascii="Arial" w:eastAsia="Times New Roman" w:hAnsi="Arial" w:cs="Arial"/>
          <w:sz w:val="26"/>
          <w:szCs w:val="26"/>
          <w:lang w:eastAsia="fr-FR"/>
        </w:rPr>
        <w:t xml:space="preserve">s national </w:t>
      </w:r>
      <w:r w:rsidRPr="00305B9B">
        <w:rPr>
          <w:rFonts w:ascii="Arial" w:eastAsia="Times New Roman" w:hAnsi="Arial" w:cs="Arial"/>
          <w:spacing w:val="5"/>
          <w:sz w:val="26"/>
          <w:szCs w:val="26"/>
          <w:lang w:eastAsia="fr-FR"/>
        </w:rPr>
        <w:t xml:space="preserve">est </w:t>
      </w:r>
      <w:r w:rsidRPr="00305B9B">
        <w:rPr>
          <w:rFonts w:ascii="Arial" w:eastAsia="Times New Roman" w:hAnsi="Arial" w:cs="Arial"/>
          <w:sz w:val="26"/>
          <w:szCs w:val="26"/>
          <w:lang w:eastAsia="fr-FR"/>
        </w:rPr>
        <w:t xml:space="preserve">ouverte toutes les entreprises installées au Cameroun, justifiant de bonnes aptitudes en matière de bâtiment et travaux publics. </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Cs/>
          <w:sz w:val="8"/>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Financement</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305B9B">
        <w:rPr>
          <w:rFonts w:ascii="Arial" w:eastAsia="Times New Roman" w:hAnsi="Arial" w:cs="Arial"/>
          <w:spacing w:val="5"/>
          <w:sz w:val="26"/>
          <w:szCs w:val="26"/>
          <w:lang w:eastAsia="fr-FR"/>
        </w:rPr>
        <w:t>Le</w:t>
      </w:r>
      <w:r w:rsidRPr="00305B9B">
        <w:rPr>
          <w:rFonts w:ascii="Arial" w:eastAsia="Times New Roman" w:hAnsi="Arial" w:cs="Arial"/>
          <w:sz w:val="26"/>
          <w:szCs w:val="26"/>
          <w:lang w:eastAsia="fr-FR"/>
        </w:rPr>
        <w:t xml:space="preserve">s </w:t>
      </w:r>
      <w:r w:rsidRPr="00305B9B">
        <w:rPr>
          <w:rFonts w:ascii="Arial" w:eastAsia="Times New Roman" w:hAnsi="Arial" w:cs="Arial"/>
          <w:spacing w:val="5"/>
          <w:sz w:val="26"/>
          <w:szCs w:val="26"/>
          <w:lang w:eastAsia="fr-FR"/>
        </w:rPr>
        <w:t>travau</w:t>
      </w:r>
      <w:r w:rsidRPr="00305B9B">
        <w:rPr>
          <w:rFonts w:ascii="Arial" w:eastAsia="Times New Roman" w:hAnsi="Arial" w:cs="Arial"/>
          <w:sz w:val="26"/>
          <w:szCs w:val="26"/>
          <w:lang w:eastAsia="fr-FR"/>
        </w:rPr>
        <w:t xml:space="preserve">x </w:t>
      </w:r>
      <w:r w:rsidRPr="00305B9B">
        <w:rPr>
          <w:rFonts w:ascii="Arial" w:eastAsia="Times New Roman" w:hAnsi="Arial" w:cs="Arial"/>
          <w:spacing w:val="5"/>
          <w:sz w:val="26"/>
          <w:szCs w:val="26"/>
          <w:lang w:eastAsia="fr-FR"/>
        </w:rPr>
        <w:t>obje</w:t>
      </w:r>
      <w:r w:rsidRPr="00305B9B">
        <w:rPr>
          <w:rFonts w:ascii="Arial" w:eastAsia="Times New Roman" w:hAnsi="Arial" w:cs="Arial"/>
          <w:sz w:val="26"/>
          <w:szCs w:val="26"/>
          <w:lang w:eastAsia="fr-FR"/>
        </w:rPr>
        <w:t xml:space="preserve">t </w:t>
      </w:r>
      <w:r w:rsidRPr="00305B9B">
        <w:rPr>
          <w:rFonts w:ascii="Arial" w:eastAsia="Times New Roman" w:hAnsi="Arial" w:cs="Arial"/>
          <w:spacing w:val="5"/>
          <w:sz w:val="26"/>
          <w:szCs w:val="26"/>
          <w:lang w:eastAsia="fr-FR"/>
        </w:rPr>
        <w:t>d</w:t>
      </w:r>
      <w:r w:rsidRPr="00305B9B">
        <w:rPr>
          <w:rFonts w:ascii="Arial" w:eastAsia="Times New Roman" w:hAnsi="Arial" w:cs="Arial"/>
          <w:sz w:val="26"/>
          <w:szCs w:val="26"/>
          <w:lang w:eastAsia="fr-FR"/>
        </w:rPr>
        <w:t xml:space="preserve">u </w:t>
      </w:r>
      <w:r w:rsidRPr="00305B9B">
        <w:rPr>
          <w:rFonts w:ascii="Arial" w:eastAsia="Times New Roman" w:hAnsi="Arial" w:cs="Arial"/>
          <w:spacing w:val="5"/>
          <w:sz w:val="26"/>
          <w:szCs w:val="26"/>
          <w:lang w:eastAsia="fr-FR"/>
        </w:rPr>
        <w:t>présen</w:t>
      </w:r>
      <w:r w:rsidRPr="00305B9B">
        <w:rPr>
          <w:rFonts w:ascii="Arial" w:eastAsia="Times New Roman" w:hAnsi="Arial" w:cs="Arial"/>
          <w:sz w:val="26"/>
          <w:szCs w:val="26"/>
          <w:lang w:eastAsia="fr-FR"/>
        </w:rPr>
        <w:t xml:space="preserve">t </w:t>
      </w:r>
      <w:r w:rsidRPr="00305B9B">
        <w:rPr>
          <w:rFonts w:ascii="Arial" w:eastAsia="Times New Roman" w:hAnsi="Arial" w:cs="Arial"/>
          <w:spacing w:val="5"/>
          <w:sz w:val="26"/>
          <w:szCs w:val="26"/>
          <w:lang w:eastAsia="fr-FR"/>
        </w:rPr>
        <w:t>appe</w:t>
      </w:r>
      <w:r w:rsidRPr="00305B9B">
        <w:rPr>
          <w:rFonts w:ascii="Arial" w:eastAsia="Times New Roman" w:hAnsi="Arial" w:cs="Arial"/>
          <w:sz w:val="26"/>
          <w:szCs w:val="26"/>
          <w:lang w:eastAsia="fr-FR"/>
        </w:rPr>
        <w:t xml:space="preserve">l </w:t>
      </w:r>
      <w:r w:rsidRPr="00305B9B">
        <w:rPr>
          <w:rFonts w:ascii="Arial" w:eastAsia="Times New Roman" w:hAnsi="Arial" w:cs="Arial"/>
          <w:spacing w:val="5"/>
          <w:sz w:val="26"/>
          <w:szCs w:val="26"/>
          <w:lang w:eastAsia="fr-FR"/>
        </w:rPr>
        <w:t xml:space="preserve">d'offres </w:t>
      </w:r>
      <w:r w:rsidRPr="00305B9B">
        <w:rPr>
          <w:rFonts w:ascii="Arial" w:eastAsia="Times New Roman" w:hAnsi="Arial" w:cs="Arial"/>
          <w:sz w:val="26"/>
          <w:szCs w:val="26"/>
          <w:lang w:eastAsia="fr-FR"/>
        </w:rPr>
        <w:t xml:space="preserve">sont financés par le </w:t>
      </w:r>
      <w:r w:rsidRPr="00305B9B">
        <w:rPr>
          <w:rFonts w:ascii="Arial" w:eastAsia="Times New Roman" w:hAnsi="Arial" w:cs="Arial"/>
          <w:iCs/>
          <w:sz w:val="26"/>
          <w:szCs w:val="26"/>
          <w:lang w:eastAsia="fr-FR"/>
        </w:rPr>
        <w:t xml:space="preserve">BIP MINADER </w:t>
      </w:r>
      <w:r w:rsidRPr="00305B9B">
        <w:rPr>
          <w:rFonts w:ascii="Arial" w:eastAsia="Times New Roman" w:hAnsi="Arial" w:cs="Arial"/>
          <w:sz w:val="26"/>
          <w:szCs w:val="26"/>
          <w:lang w:eastAsia="fr-FR"/>
        </w:rPr>
        <w:t xml:space="preserve">de </w:t>
      </w:r>
      <w:r w:rsidRPr="00305B9B">
        <w:rPr>
          <w:rFonts w:ascii="Arial" w:eastAsia="Times New Roman" w:hAnsi="Arial" w:cs="Arial"/>
          <w:spacing w:val="4"/>
          <w:sz w:val="26"/>
          <w:szCs w:val="26"/>
          <w:lang w:eastAsia="fr-FR"/>
        </w:rPr>
        <w:t>l’exercic</w:t>
      </w:r>
      <w:r w:rsidRPr="00305B9B">
        <w:rPr>
          <w:rFonts w:ascii="Arial" w:eastAsia="Times New Roman" w:hAnsi="Arial" w:cs="Arial"/>
          <w:sz w:val="26"/>
          <w:szCs w:val="26"/>
          <w:lang w:eastAsia="fr-FR"/>
        </w:rPr>
        <w:t xml:space="preserve">e 2025 </w:t>
      </w:r>
      <w:r w:rsidRPr="00305B9B">
        <w:rPr>
          <w:rFonts w:ascii="Arial" w:eastAsia="Times New Roman" w:hAnsi="Arial" w:cs="Arial"/>
          <w:spacing w:val="4"/>
          <w:sz w:val="26"/>
          <w:szCs w:val="26"/>
          <w:lang w:eastAsia="fr-FR"/>
        </w:rPr>
        <w:t>su</w:t>
      </w:r>
      <w:r w:rsidRPr="00305B9B">
        <w:rPr>
          <w:rFonts w:ascii="Arial" w:eastAsia="Times New Roman" w:hAnsi="Arial" w:cs="Arial"/>
          <w:sz w:val="26"/>
          <w:szCs w:val="26"/>
          <w:lang w:eastAsia="fr-FR"/>
        </w:rPr>
        <w:t xml:space="preserve">r </w:t>
      </w:r>
      <w:r w:rsidRPr="00305B9B">
        <w:rPr>
          <w:rFonts w:ascii="Arial" w:eastAsia="Times New Roman" w:hAnsi="Arial" w:cs="Arial"/>
          <w:spacing w:val="4"/>
          <w:sz w:val="26"/>
          <w:szCs w:val="26"/>
          <w:lang w:eastAsia="fr-FR"/>
        </w:rPr>
        <w:t>l</w:t>
      </w:r>
      <w:r w:rsidRPr="00305B9B">
        <w:rPr>
          <w:rFonts w:ascii="Arial" w:eastAsia="Times New Roman" w:hAnsi="Arial" w:cs="Arial"/>
          <w:sz w:val="26"/>
          <w:szCs w:val="26"/>
          <w:lang w:eastAsia="fr-FR"/>
        </w:rPr>
        <w:t xml:space="preserve">a </w:t>
      </w:r>
      <w:r w:rsidRPr="00305B9B">
        <w:rPr>
          <w:rFonts w:ascii="Arial" w:eastAsia="Times New Roman" w:hAnsi="Arial" w:cs="Arial"/>
          <w:spacing w:val="4"/>
          <w:sz w:val="26"/>
          <w:szCs w:val="26"/>
          <w:lang w:eastAsia="fr-FR"/>
        </w:rPr>
        <w:t>lign</w:t>
      </w:r>
      <w:r w:rsidRPr="00305B9B">
        <w:rPr>
          <w:rFonts w:ascii="Arial" w:eastAsia="Times New Roman" w:hAnsi="Arial" w:cs="Arial"/>
          <w:sz w:val="26"/>
          <w:szCs w:val="26"/>
          <w:lang w:eastAsia="fr-FR"/>
        </w:rPr>
        <w:t xml:space="preserve">e </w:t>
      </w:r>
      <w:r w:rsidRPr="00305B9B">
        <w:rPr>
          <w:rFonts w:ascii="Arial" w:eastAsia="Times New Roman" w:hAnsi="Arial" w:cs="Arial"/>
          <w:spacing w:val="4"/>
          <w:sz w:val="26"/>
          <w:szCs w:val="26"/>
          <w:lang w:eastAsia="fr-FR"/>
        </w:rPr>
        <w:t xml:space="preserve">d’imputation </w:t>
      </w:r>
      <w:r w:rsidRPr="00305B9B">
        <w:rPr>
          <w:rFonts w:ascii="Arial" w:eastAsia="Times New Roman" w:hAnsi="Arial" w:cs="Arial"/>
          <w:sz w:val="26"/>
          <w:szCs w:val="26"/>
          <w:lang w:eastAsia="fr-FR"/>
        </w:rPr>
        <w:t>budgétaire n°</w:t>
      </w:r>
      <w:r w:rsidRPr="00305B9B">
        <w:rPr>
          <w:rFonts w:ascii="Arial" w:eastAsia="Times New Roman" w:hAnsi="Arial" w:cs="Arial"/>
          <w:iCs/>
          <w:sz w:val="26"/>
          <w:szCs w:val="26"/>
          <w:lang w:eastAsia="fr-FR"/>
        </w:rPr>
        <w:t>….............................</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14"/>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 xml:space="preserve">Mode de soumission </w:t>
      </w:r>
    </w:p>
    <w:p w:rsidR="00274097" w:rsidRPr="00305B9B" w:rsidRDefault="00274097" w:rsidP="004360B8">
      <w:pPr>
        <w:widowControl w:val="0"/>
        <w:suppressAutoHyphens/>
        <w:autoSpaceDE w:val="0"/>
        <w:autoSpaceDN w:val="0"/>
        <w:adjustRightInd w:val="0"/>
        <w:spacing w:before="11"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 xml:space="preserve">Le mode de soumission retenu pour cette consultation est le hors ligne. </w:t>
      </w: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 xml:space="preserve">Cautionnement de soumission </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 xml:space="preserve">Chaque soumissionnaire doit joindre à ses pièces administratives un cautionnement de soumission, </w:t>
      </w:r>
      <w:bookmarkStart w:id="2" w:name="_Hlk158734416"/>
      <w:r w:rsidRPr="00305B9B">
        <w:rPr>
          <w:rFonts w:ascii="Arial" w:eastAsia="Times New Roman" w:hAnsi="Arial" w:cs="Arial"/>
          <w:sz w:val="26"/>
          <w:szCs w:val="26"/>
          <w:lang w:eastAsia="fr-FR"/>
        </w:rPr>
        <w:t>acquitté à la main,</w:t>
      </w:r>
      <w:bookmarkEnd w:id="2"/>
      <w:r w:rsidRPr="00305B9B">
        <w:rPr>
          <w:rFonts w:ascii="Arial" w:eastAsia="Times New Roman" w:hAnsi="Arial" w:cs="Arial"/>
          <w:sz w:val="26"/>
          <w:szCs w:val="26"/>
          <w:lang w:eastAsia="fr-FR"/>
        </w:rPr>
        <w:t xml:space="preserve"> délivrée par un organisme ou une institution financière agréée par le Ministre chargé des finances pour émettre les cautions dans le domaine des marchés publics</w:t>
      </w:r>
      <w:r w:rsidRPr="00305B9B">
        <w:rPr>
          <w:rFonts w:ascii="Arial" w:eastAsia="Times New Roman" w:hAnsi="Arial" w:cs="Arial"/>
          <w:spacing w:val="16"/>
          <w:sz w:val="26"/>
          <w:szCs w:val="26"/>
          <w:lang w:eastAsia="fr-FR"/>
        </w:rPr>
        <w:t xml:space="preserve"> </w:t>
      </w:r>
      <w:r w:rsidRPr="00305B9B">
        <w:rPr>
          <w:rFonts w:ascii="Arial" w:eastAsia="Times New Roman" w:hAnsi="Arial" w:cs="Arial"/>
          <w:sz w:val="26"/>
          <w:szCs w:val="26"/>
          <w:lang w:eastAsia="fr-FR"/>
        </w:rPr>
        <w:t>dont</w:t>
      </w:r>
      <w:r w:rsidRPr="00305B9B">
        <w:rPr>
          <w:rFonts w:ascii="Arial" w:eastAsia="Times New Roman" w:hAnsi="Arial" w:cs="Arial"/>
          <w:spacing w:val="16"/>
          <w:sz w:val="26"/>
          <w:szCs w:val="26"/>
          <w:lang w:eastAsia="fr-FR"/>
        </w:rPr>
        <w:t xml:space="preserve"> </w:t>
      </w:r>
      <w:r w:rsidRPr="00305B9B">
        <w:rPr>
          <w:rFonts w:ascii="Arial" w:eastAsia="Times New Roman" w:hAnsi="Arial" w:cs="Arial"/>
          <w:sz w:val="26"/>
          <w:szCs w:val="26"/>
          <w:lang w:eastAsia="fr-FR"/>
        </w:rPr>
        <w:t>la</w:t>
      </w:r>
      <w:r w:rsidRPr="00305B9B">
        <w:rPr>
          <w:rFonts w:ascii="Arial" w:eastAsia="Times New Roman" w:hAnsi="Arial" w:cs="Arial"/>
          <w:spacing w:val="16"/>
          <w:sz w:val="26"/>
          <w:szCs w:val="26"/>
          <w:lang w:eastAsia="fr-FR"/>
        </w:rPr>
        <w:t xml:space="preserve"> </w:t>
      </w:r>
      <w:r w:rsidRPr="00305B9B">
        <w:rPr>
          <w:rFonts w:ascii="Arial" w:eastAsia="Times New Roman" w:hAnsi="Arial" w:cs="Arial"/>
          <w:sz w:val="26"/>
          <w:szCs w:val="26"/>
          <w:lang w:eastAsia="fr-FR"/>
        </w:rPr>
        <w:t>liste</w:t>
      </w:r>
      <w:r w:rsidRPr="00305B9B">
        <w:rPr>
          <w:rFonts w:ascii="Arial" w:eastAsia="Times New Roman" w:hAnsi="Arial" w:cs="Arial"/>
          <w:spacing w:val="16"/>
          <w:sz w:val="26"/>
          <w:szCs w:val="26"/>
          <w:lang w:eastAsia="fr-FR"/>
        </w:rPr>
        <w:t xml:space="preserve"> </w:t>
      </w:r>
      <w:r w:rsidRPr="00305B9B">
        <w:rPr>
          <w:rFonts w:ascii="Arial" w:eastAsia="Times New Roman" w:hAnsi="Arial" w:cs="Arial"/>
          <w:sz w:val="26"/>
          <w:szCs w:val="26"/>
          <w:lang w:eastAsia="fr-FR"/>
        </w:rPr>
        <w:t>figure dans</w:t>
      </w:r>
      <w:r w:rsidRPr="00305B9B">
        <w:rPr>
          <w:rFonts w:ascii="Arial" w:eastAsia="Times New Roman" w:hAnsi="Arial" w:cs="Arial"/>
          <w:spacing w:val="4"/>
          <w:sz w:val="26"/>
          <w:szCs w:val="26"/>
          <w:lang w:eastAsia="fr-FR"/>
        </w:rPr>
        <w:t xml:space="preserve"> </w:t>
      </w:r>
      <w:r w:rsidRPr="00305B9B">
        <w:rPr>
          <w:rFonts w:ascii="Arial" w:eastAsia="Times New Roman" w:hAnsi="Arial" w:cs="Arial"/>
          <w:sz w:val="26"/>
          <w:szCs w:val="26"/>
          <w:lang w:eastAsia="fr-FR"/>
        </w:rPr>
        <w:t>la</w:t>
      </w:r>
      <w:r w:rsidRPr="00305B9B">
        <w:rPr>
          <w:rFonts w:ascii="Arial" w:eastAsia="Times New Roman" w:hAnsi="Arial" w:cs="Arial"/>
          <w:spacing w:val="4"/>
          <w:sz w:val="26"/>
          <w:szCs w:val="26"/>
          <w:lang w:eastAsia="fr-FR"/>
        </w:rPr>
        <w:t xml:space="preserve"> </w:t>
      </w:r>
      <w:r w:rsidRPr="00305B9B">
        <w:rPr>
          <w:rFonts w:ascii="Arial" w:eastAsia="Times New Roman" w:hAnsi="Arial" w:cs="Arial"/>
          <w:sz w:val="26"/>
          <w:szCs w:val="26"/>
          <w:lang w:eastAsia="fr-FR"/>
        </w:rPr>
        <w:t>pièce</w:t>
      </w:r>
      <w:r w:rsidRPr="00305B9B">
        <w:rPr>
          <w:rFonts w:ascii="Arial" w:eastAsia="Times New Roman" w:hAnsi="Arial" w:cs="Arial"/>
          <w:spacing w:val="4"/>
          <w:sz w:val="26"/>
          <w:szCs w:val="26"/>
          <w:lang w:eastAsia="fr-FR"/>
        </w:rPr>
        <w:t xml:space="preserve"> 14 du </w:t>
      </w:r>
      <w:r w:rsidRPr="00305B9B">
        <w:rPr>
          <w:rFonts w:ascii="Arial" w:eastAsia="Times New Roman" w:hAnsi="Arial" w:cs="Arial"/>
          <w:sz w:val="26"/>
          <w:szCs w:val="26"/>
          <w:lang w:eastAsia="fr-FR"/>
        </w:rPr>
        <w:t>DAO</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 xml:space="preserve">dont le montant s’élève à Quatre Cent Soixante Mille (460 000)  </w:t>
      </w:r>
      <w:r w:rsidRPr="00305B9B">
        <w:rPr>
          <w:rFonts w:ascii="Arial" w:eastAsia="Times New Roman" w:hAnsi="Arial" w:cs="Arial"/>
          <w:color w:val="000000"/>
          <w:sz w:val="26"/>
          <w:szCs w:val="26"/>
          <w:lang w:eastAsia="fr-FR"/>
        </w:rPr>
        <w:t xml:space="preserve"> Francs CFA</w:t>
      </w:r>
      <w:r w:rsidRPr="00305B9B">
        <w:rPr>
          <w:rFonts w:ascii="Arial" w:eastAsia="Times New Roman" w:hAnsi="Arial" w:cs="Arial"/>
          <w:color w:val="FF0000"/>
          <w:spacing w:val="4"/>
          <w:sz w:val="26"/>
          <w:szCs w:val="26"/>
          <w:lang w:eastAsia="fr-FR"/>
        </w:rPr>
        <w:t>.</w:t>
      </w:r>
      <w:r w:rsidRPr="00305B9B">
        <w:rPr>
          <w:rFonts w:ascii="Arial" w:eastAsia="Times New Roman" w:hAnsi="Arial" w:cs="Arial"/>
          <w:spacing w:val="4"/>
          <w:sz w:val="26"/>
          <w:szCs w:val="26"/>
          <w:lang w:eastAsia="fr-FR"/>
        </w:rPr>
        <w:t xml:space="preserve"> Cette soumission est </w:t>
      </w:r>
      <w:r w:rsidRPr="00305B9B">
        <w:rPr>
          <w:rFonts w:ascii="Arial" w:eastAsia="Times New Roman" w:hAnsi="Arial" w:cs="Arial"/>
          <w:spacing w:val="1"/>
          <w:sz w:val="26"/>
          <w:szCs w:val="26"/>
          <w:lang w:eastAsia="fr-FR"/>
        </w:rPr>
        <w:t>valable</w:t>
      </w:r>
      <w:r w:rsidRPr="00305B9B">
        <w:rPr>
          <w:rFonts w:ascii="Arial" w:eastAsia="Times New Roman" w:hAnsi="Arial" w:cs="Arial"/>
          <w:sz w:val="26"/>
          <w:szCs w:val="26"/>
          <w:lang w:eastAsia="fr-FR"/>
        </w:rPr>
        <w:t xml:space="preserve"> jusqu'à trente (30) jours au-delà de la date initiale de validité des offres.</w:t>
      </w: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Consultation</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du</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Dossier</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d'Appel</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d'Offres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Le dossier</w:t>
      </w:r>
      <w:r w:rsidRPr="00305B9B">
        <w:rPr>
          <w:rFonts w:ascii="Arial" w:eastAsia="Times New Roman" w:hAnsi="Arial" w:cs="Arial"/>
          <w:spacing w:val="13"/>
          <w:sz w:val="26"/>
          <w:szCs w:val="26"/>
          <w:lang w:eastAsia="fr-FR"/>
        </w:rPr>
        <w:t xml:space="preserve"> physique</w:t>
      </w:r>
      <w:r w:rsidRPr="00305B9B">
        <w:rPr>
          <w:rFonts w:ascii="Arial" w:eastAsia="Times New Roman" w:hAnsi="Arial" w:cs="Arial"/>
          <w:sz w:val="26"/>
          <w:szCs w:val="26"/>
          <w:lang w:eastAsia="fr-FR"/>
        </w:rPr>
        <w:t xml:space="preserve"> peut être consulté gratuitement dans les services du Maitre d’ouvrage aux heures ouvrables au </w:t>
      </w:r>
      <w:r w:rsidRPr="00305B9B">
        <w:rPr>
          <w:rFonts w:ascii="Arial" w:eastAsia="Times New Roman" w:hAnsi="Arial" w:cs="Arial"/>
          <w:b/>
          <w:sz w:val="26"/>
          <w:szCs w:val="26"/>
          <w:lang w:eastAsia="fr-FR"/>
        </w:rPr>
        <w:t>SIGAMP</w:t>
      </w:r>
      <w:r w:rsidRPr="00305B9B">
        <w:rPr>
          <w:rFonts w:ascii="Arial" w:eastAsia="Times New Roman" w:hAnsi="Arial" w:cs="Arial"/>
          <w:sz w:val="26"/>
          <w:szCs w:val="26"/>
          <w:lang w:eastAsia="fr-FR"/>
        </w:rPr>
        <w:t>,</w:t>
      </w:r>
      <w:r w:rsidRPr="00305B9B">
        <w:rPr>
          <w:rFonts w:ascii="Arial" w:eastAsia="Times New Roman" w:hAnsi="Arial" w:cs="Arial"/>
          <w:spacing w:val="4"/>
          <w:sz w:val="26"/>
          <w:szCs w:val="26"/>
          <w:lang w:eastAsia="fr-FR"/>
        </w:rPr>
        <w:t xml:space="preserve"> </w:t>
      </w:r>
      <w:r w:rsidRPr="00305B9B">
        <w:rPr>
          <w:rFonts w:ascii="Arial" w:eastAsia="Times New Roman" w:hAnsi="Arial" w:cs="Arial"/>
          <w:sz w:val="26"/>
          <w:szCs w:val="26"/>
          <w:lang w:eastAsia="fr-FR"/>
        </w:rPr>
        <w:t xml:space="preserve">téléphone </w:t>
      </w:r>
      <w:r w:rsidRPr="00305B9B">
        <w:rPr>
          <w:rFonts w:ascii="Arial" w:eastAsia="Times New Roman" w:hAnsi="Arial" w:cs="Arial"/>
          <w:color w:val="000000"/>
          <w:sz w:val="26"/>
          <w:szCs w:val="26"/>
          <w:lang w:eastAsia="fr-FR"/>
        </w:rPr>
        <w:t>690 64 15 52 dès</w:t>
      </w:r>
      <w:r w:rsidRPr="00305B9B">
        <w:rPr>
          <w:rFonts w:ascii="Arial" w:eastAsia="Times New Roman" w:hAnsi="Arial" w:cs="Arial"/>
          <w:color w:val="000000"/>
          <w:spacing w:val="-4"/>
          <w:sz w:val="26"/>
          <w:szCs w:val="26"/>
          <w:lang w:eastAsia="fr-FR"/>
        </w:rPr>
        <w:t xml:space="preserve"> </w:t>
      </w:r>
      <w:r w:rsidRPr="00305B9B">
        <w:rPr>
          <w:rFonts w:ascii="Arial" w:eastAsia="Times New Roman" w:hAnsi="Arial" w:cs="Arial"/>
          <w:sz w:val="26"/>
          <w:szCs w:val="26"/>
          <w:lang w:eastAsia="fr-FR"/>
        </w:rPr>
        <w:t>publication</w:t>
      </w:r>
      <w:r w:rsidRPr="00305B9B">
        <w:rPr>
          <w:rFonts w:ascii="Arial" w:eastAsia="Times New Roman" w:hAnsi="Arial" w:cs="Arial"/>
          <w:spacing w:val="-4"/>
          <w:sz w:val="26"/>
          <w:szCs w:val="26"/>
          <w:lang w:eastAsia="fr-FR"/>
        </w:rPr>
        <w:t xml:space="preserve"> </w:t>
      </w:r>
      <w:r w:rsidRPr="00305B9B">
        <w:rPr>
          <w:rFonts w:ascii="Arial" w:eastAsia="Times New Roman" w:hAnsi="Arial" w:cs="Arial"/>
          <w:sz w:val="26"/>
          <w:szCs w:val="26"/>
          <w:lang w:eastAsia="fr-FR"/>
        </w:rPr>
        <w:t>du présent</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 xml:space="preserve">avis. </w:t>
      </w:r>
    </w:p>
    <w:p w:rsidR="00274097" w:rsidRPr="00305B9B" w:rsidRDefault="00274097" w:rsidP="00274097">
      <w:pPr>
        <w:widowControl w:val="0"/>
        <w:suppressAutoHyphens/>
        <w:autoSpaceDE w:val="0"/>
        <w:autoSpaceDN w:val="0"/>
        <w:spacing w:before="11" w:after="0" w:line="276" w:lineRule="auto"/>
        <w:jc w:val="both"/>
        <w:textAlignment w:val="baseline"/>
        <w:rPr>
          <w:rFonts w:ascii="Arial" w:eastAsia="Times New Roman" w:hAnsi="Arial" w:cs="Arial"/>
          <w:sz w:val="12"/>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Acquisition</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du</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Dossier</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d'Appel</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 xml:space="preserve">d'Offres </w:t>
      </w:r>
    </w:p>
    <w:p w:rsidR="00274097" w:rsidRPr="00305B9B" w:rsidRDefault="00274097" w:rsidP="004360B8">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La version physique du dossier d’appel d’offres peut être obtenue au</w:t>
      </w:r>
      <w:r w:rsidRPr="00305B9B">
        <w:rPr>
          <w:rFonts w:ascii="Arial" w:eastAsia="Times New Roman" w:hAnsi="Arial" w:cs="Arial"/>
          <w:b/>
          <w:sz w:val="26"/>
          <w:szCs w:val="26"/>
          <w:lang w:eastAsia="fr-FR"/>
        </w:rPr>
        <w:t xml:space="preserve"> SIGAMP</w:t>
      </w:r>
      <w:r w:rsidRPr="00305B9B">
        <w:rPr>
          <w:rFonts w:ascii="Arial" w:eastAsia="Times New Roman" w:hAnsi="Arial" w:cs="Arial"/>
          <w:sz w:val="26"/>
          <w:szCs w:val="26"/>
          <w:lang w:eastAsia="fr-FR"/>
        </w:rPr>
        <w:t>,</w:t>
      </w:r>
      <w:r w:rsidRPr="00305B9B">
        <w:rPr>
          <w:rFonts w:ascii="Arial" w:eastAsia="Times New Roman" w:hAnsi="Arial" w:cs="Arial"/>
          <w:spacing w:val="4"/>
          <w:sz w:val="26"/>
          <w:szCs w:val="26"/>
          <w:lang w:eastAsia="fr-FR"/>
        </w:rPr>
        <w:t xml:space="preserve"> </w:t>
      </w:r>
      <w:r w:rsidRPr="00305B9B">
        <w:rPr>
          <w:rFonts w:ascii="Arial" w:eastAsia="Times New Roman" w:hAnsi="Arial" w:cs="Arial"/>
          <w:color w:val="000000"/>
          <w:sz w:val="26"/>
          <w:szCs w:val="26"/>
          <w:lang w:eastAsia="fr-FR"/>
        </w:rPr>
        <w:t xml:space="preserve">téléphone 690 64 15 52 </w:t>
      </w:r>
      <w:r w:rsidRPr="00305B9B">
        <w:rPr>
          <w:rFonts w:ascii="Arial" w:eastAsia="Times New Roman" w:hAnsi="Arial" w:cs="Arial"/>
          <w:spacing w:val="-4"/>
          <w:sz w:val="26"/>
          <w:szCs w:val="26"/>
          <w:lang w:eastAsia="fr-FR"/>
        </w:rPr>
        <w:t>dès</w:t>
      </w:r>
      <w:r w:rsidRPr="00305B9B">
        <w:rPr>
          <w:rFonts w:ascii="Arial" w:eastAsia="Times New Roman" w:hAnsi="Arial" w:cs="Arial"/>
          <w:sz w:val="26"/>
          <w:szCs w:val="26"/>
          <w:lang w:eastAsia="fr-FR"/>
        </w:rPr>
        <w:t xml:space="preserve"> publication du présent avis, contre présentation d’un reçu de versement d’une somme non remboursable </w:t>
      </w:r>
      <w:r w:rsidRPr="00305B9B">
        <w:rPr>
          <w:rFonts w:ascii="Arial" w:eastAsia="Times New Roman" w:hAnsi="Arial" w:cs="Arial"/>
          <w:i/>
          <w:iCs/>
          <w:sz w:val="26"/>
          <w:szCs w:val="26"/>
          <w:lang w:eastAsia="fr-FR"/>
        </w:rPr>
        <w:t>des frais d’achat du DAO de</w:t>
      </w:r>
      <w:r w:rsidRPr="00305B9B">
        <w:rPr>
          <w:rFonts w:ascii="Arial" w:eastAsia="Times New Roman" w:hAnsi="Arial" w:cs="Arial"/>
          <w:sz w:val="26"/>
          <w:szCs w:val="26"/>
          <w:lang w:eastAsia="fr-FR"/>
        </w:rPr>
        <w:t xml:space="preserve"> Quarante Mille </w:t>
      </w:r>
      <w:r w:rsidRPr="00305B9B">
        <w:rPr>
          <w:rFonts w:ascii="Arial" w:eastAsia="Times New Roman" w:hAnsi="Arial" w:cs="Arial"/>
          <w:color w:val="000000"/>
          <w:sz w:val="26"/>
          <w:szCs w:val="26"/>
          <w:lang w:eastAsia="fr-FR"/>
        </w:rPr>
        <w:t xml:space="preserve">(40 000) Francs </w:t>
      </w:r>
      <w:r w:rsidRPr="00305B9B">
        <w:rPr>
          <w:rFonts w:ascii="Arial" w:eastAsia="Times New Roman" w:hAnsi="Arial" w:cs="Arial"/>
          <w:sz w:val="26"/>
          <w:szCs w:val="26"/>
          <w:lang w:eastAsia="fr-FR"/>
        </w:rPr>
        <w:t>CFA payable</w:t>
      </w:r>
      <w:r w:rsidRPr="00305B9B">
        <w:rPr>
          <w:rFonts w:ascii="Arial" w:eastAsia="Times New Roman" w:hAnsi="Arial" w:cs="Arial"/>
          <w:i/>
          <w:sz w:val="26"/>
          <w:szCs w:val="26"/>
          <w:lang w:eastAsia="fr-FR"/>
        </w:rPr>
        <w:t xml:space="preserve"> la recette municipale de la commune de Lolodorf</w:t>
      </w:r>
      <w:r w:rsidRPr="00305B9B">
        <w:rPr>
          <w:rFonts w:ascii="Arial" w:eastAsia="Times New Roman" w:hAnsi="Arial" w:cs="Arial"/>
          <w:sz w:val="26"/>
          <w:szCs w:val="26"/>
          <w:lang w:eastAsia="fr-FR"/>
        </w:rPr>
        <w:t xml:space="preserve">. </w:t>
      </w: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Remise</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des</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offres</w:t>
      </w:r>
    </w:p>
    <w:p w:rsidR="00274097" w:rsidRPr="00305B9B" w:rsidRDefault="00274097" w:rsidP="004360B8">
      <w:pPr>
        <w:widowControl w:val="0"/>
        <w:suppressAutoHyphens/>
        <w:autoSpaceDE w:val="0"/>
        <w:autoSpaceDN w:val="0"/>
        <w:adjustRightInd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iCs/>
          <w:sz w:val="26"/>
          <w:szCs w:val="26"/>
          <w:lang w:eastAsia="fr-FR"/>
        </w:rPr>
        <w:t xml:space="preserve">Pour la soumission hors ligne, l'offre en sept (07) exemplaires dont un (01) original et six (06) copies marquées comme tels, devra parvenir au SIGAMP au plus tard </w:t>
      </w:r>
      <w:r w:rsidRPr="00305B9B">
        <w:rPr>
          <w:rFonts w:ascii="Arial" w:eastAsia="Times New Roman" w:hAnsi="Arial" w:cs="Arial"/>
          <w:iCs/>
          <w:color w:val="000000"/>
          <w:sz w:val="26"/>
          <w:szCs w:val="26"/>
          <w:lang w:eastAsia="fr-FR"/>
        </w:rPr>
        <w:t xml:space="preserve">le 20 mars </w:t>
      </w:r>
      <w:r w:rsidRPr="00305B9B">
        <w:rPr>
          <w:rFonts w:ascii="Arial" w:eastAsia="Times New Roman" w:hAnsi="Arial" w:cs="Arial"/>
          <w:iCs/>
          <w:sz w:val="26"/>
          <w:szCs w:val="26"/>
          <w:lang w:eastAsia="fr-FR"/>
        </w:rPr>
        <w:t xml:space="preserve">2025 à 12h00 et devra porter la mention : </w:t>
      </w:r>
    </w:p>
    <w:p w:rsidR="00274097" w:rsidRPr="00305B9B" w:rsidRDefault="00274097" w:rsidP="00274097">
      <w:pPr>
        <w:suppressAutoHyphens/>
        <w:autoSpaceDN w:val="0"/>
        <w:spacing w:after="0" w:line="240" w:lineRule="auto"/>
        <w:ind w:left="-100"/>
        <w:jc w:val="center"/>
        <w:textAlignment w:val="baseline"/>
        <w:rPr>
          <w:rFonts w:ascii="Arial" w:eastAsia="Times New Roman" w:hAnsi="Arial" w:cs="Arial"/>
          <w:b/>
          <w:sz w:val="16"/>
          <w:szCs w:val="24"/>
          <w:lang w:eastAsia="fr-FR"/>
        </w:rPr>
      </w:pPr>
      <w:r w:rsidRPr="00305B9B">
        <w:rPr>
          <w:rFonts w:ascii="Arial" w:eastAsia="Arial Narrow" w:hAnsi="Arial" w:cs="Arial"/>
          <w:b/>
          <w:sz w:val="28"/>
          <w:szCs w:val="28"/>
          <w:lang w:val="fr-LU"/>
        </w:rPr>
        <w:t xml:space="preserve">AVIS D’APPEL D'OFFRES NATIONAL OUVERT EN PROCEDURE D’URGENCE N° </w:t>
      </w:r>
      <w:r w:rsidRPr="00305B9B">
        <w:rPr>
          <w:rFonts w:ascii="Arial" w:eastAsia="Arial Narrow" w:hAnsi="Arial" w:cs="Arial"/>
          <w:b/>
          <w:color w:val="000000"/>
          <w:sz w:val="28"/>
          <w:szCs w:val="28"/>
          <w:lang w:val="fr-LU"/>
        </w:rPr>
        <w:t xml:space="preserve">09/AONO/PU/C-LOLO/SIGAMP/CIPM/2025 DU 17/02/2025 </w:t>
      </w:r>
      <w:r w:rsidRPr="00305B9B">
        <w:rPr>
          <w:rFonts w:ascii="Arial" w:eastAsia="Arial Narrow" w:hAnsi="Arial" w:cs="Arial"/>
          <w:b/>
          <w:sz w:val="28"/>
          <w:szCs w:val="28"/>
          <w:lang w:val="fr-LU"/>
        </w:rPr>
        <w:t>POUR LES TRAVAUX DE CONSTRUCTION D’UNE CASE COMMUNAUTAIRE A BIGBALLY</w:t>
      </w:r>
      <w:r w:rsidRPr="00305B9B">
        <w:rPr>
          <w:rFonts w:ascii="Arial" w:eastAsia="Calibri" w:hAnsi="Arial" w:cs="Arial"/>
          <w:b/>
          <w:bCs/>
          <w:sz w:val="28"/>
          <w:szCs w:val="28"/>
          <w:lang w:val="fr-LU"/>
        </w:rPr>
        <w:t xml:space="preserve">, DANS LA COMMUNE DE LOLODORF, DEPARTEMENT DE L’OCEAN, REGION DU SUD </w:t>
      </w:r>
    </w:p>
    <w:p w:rsidR="00274097" w:rsidRPr="00305B9B" w:rsidRDefault="00274097" w:rsidP="00274097">
      <w:pPr>
        <w:widowControl w:val="0"/>
        <w:suppressAutoHyphens/>
        <w:autoSpaceDE w:val="0"/>
        <w:autoSpaceDN w:val="0"/>
        <w:adjustRightInd w:val="0"/>
        <w:spacing w:after="0" w:line="276" w:lineRule="auto"/>
        <w:ind w:left="843"/>
        <w:jc w:val="center"/>
        <w:textAlignment w:val="baseline"/>
        <w:rPr>
          <w:rFonts w:ascii="Arial" w:eastAsia="Times New Roman" w:hAnsi="Arial" w:cs="Arial"/>
          <w:b/>
          <w:iCs/>
          <w:color w:val="000000"/>
          <w:sz w:val="26"/>
          <w:szCs w:val="26"/>
          <w:lang w:eastAsia="fr-FR"/>
        </w:rPr>
      </w:pPr>
      <w:r w:rsidRPr="00305B9B">
        <w:rPr>
          <w:rFonts w:ascii="Arial" w:eastAsia="Times New Roman" w:hAnsi="Arial" w:cs="Arial"/>
          <w:b/>
          <w:iCs/>
          <w:color w:val="000000"/>
          <w:sz w:val="26"/>
          <w:szCs w:val="26"/>
          <w:lang w:eastAsia="fr-FR"/>
        </w:rPr>
        <w:t>« A</w:t>
      </w:r>
      <w:r w:rsidRPr="00305B9B">
        <w:rPr>
          <w:rFonts w:ascii="Arial" w:eastAsia="Times New Roman" w:hAnsi="Arial" w:cs="Arial"/>
          <w:b/>
          <w:iCs/>
          <w:color w:val="000000"/>
          <w:spacing w:val="6"/>
          <w:sz w:val="26"/>
          <w:szCs w:val="26"/>
          <w:lang w:eastAsia="fr-FR"/>
        </w:rPr>
        <w:t xml:space="preserve"> </w:t>
      </w:r>
      <w:r w:rsidRPr="00305B9B">
        <w:rPr>
          <w:rFonts w:ascii="Arial" w:eastAsia="Times New Roman" w:hAnsi="Arial" w:cs="Arial"/>
          <w:b/>
          <w:iCs/>
          <w:color w:val="000000"/>
          <w:sz w:val="26"/>
          <w:szCs w:val="26"/>
          <w:lang w:eastAsia="fr-FR"/>
        </w:rPr>
        <w:t>N'OUVRIR</w:t>
      </w:r>
      <w:r w:rsidRPr="00305B9B">
        <w:rPr>
          <w:rFonts w:ascii="Arial" w:eastAsia="Times New Roman" w:hAnsi="Arial" w:cs="Arial"/>
          <w:b/>
          <w:iCs/>
          <w:color w:val="000000"/>
          <w:spacing w:val="6"/>
          <w:sz w:val="26"/>
          <w:szCs w:val="26"/>
          <w:lang w:eastAsia="fr-FR"/>
        </w:rPr>
        <w:t xml:space="preserve"> </w:t>
      </w:r>
      <w:r w:rsidRPr="00305B9B">
        <w:rPr>
          <w:rFonts w:ascii="Arial" w:eastAsia="Times New Roman" w:hAnsi="Arial" w:cs="Arial"/>
          <w:b/>
          <w:iCs/>
          <w:color w:val="000000"/>
          <w:sz w:val="26"/>
          <w:szCs w:val="26"/>
          <w:lang w:eastAsia="fr-FR"/>
        </w:rPr>
        <w:t>QU'EN</w:t>
      </w:r>
      <w:r w:rsidRPr="00305B9B">
        <w:rPr>
          <w:rFonts w:ascii="Arial" w:eastAsia="Times New Roman" w:hAnsi="Arial" w:cs="Arial"/>
          <w:b/>
          <w:iCs/>
          <w:color w:val="000000"/>
          <w:spacing w:val="6"/>
          <w:sz w:val="26"/>
          <w:szCs w:val="26"/>
          <w:lang w:eastAsia="fr-FR"/>
        </w:rPr>
        <w:t xml:space="preserve"> </w:t>
      </w:r>
      <w:r w:rsidRPr="00305B9B">
        <w:rPr>
          <w:rFonts w:ascii="Arial" w:eastAsia="Times New Roman" w:hAnsi="Arial" w:cs="Arial"/>
          <w:b/>
          <w:iCs/>
          <w:color w:val="000000"/>
          <w:sz w:val="26"/>
          <w:szCs w:val="26"/>
          <w:lang w:eastAsia="fr-FR"/>
        </w:rPr>
        <w:t>SEANCE</w:t>
      </w:r>
      <w:r w:rsidRPr="00305B9B">
        <w:rPr>
          <w:rFonts w:ascii="Arial" w:eastAsia="Times New Roman" w:hAnsi="Arial" w:cs="Arial"/>
          <w:b/>
          <w:iCs/>
          <w:color w:val="000000"/>
          <w:spacing w:val="6"/>
          <w:sz w:val="26"/>
          <w:szCs w:val="26"/>
          <w:lang w:eastAsia="fr-FR"/>
        </w:rPr>
        <w:t xml:space="preserve"> </w:t>
      </w:r>
      <w:r w:rsidRPr="00305B9B">
        <w:rPr>
          <w:rFonts w:ascii="Arial" w:eastAsia="Times New Roman" w:hAnsi="Arial" w:cs="Arial"/>
          <w:b/>
          <w:iCs/>
          <w:color w:val="000000"/>
          <w:sz w:val="26"/>
          <w:szCs w:val="26"/>
          <w:lang w:eastAsia="fr-FR"/>
        </w:rPr>
        <w:t>DE</w:t>
      </w:r>
      <w:r w:rsidRPr="00305B9B">
        <w:rPr>
          <w:rFonts w:ascii="Arial" w:eastAsia="Times New Roman" w:hAnsi="Arial" w:cs="Arial"/>
          <w:b/>
          <w:iCs/>
          <w:color w:val="000000"/>
          <w:spacing w:val="6"/>
          <w:sz w:val="26"/>
          <w:szCs w:val="26"/>
          <w:lang w:eastAsia="fr-FR"/>
        </w:rPr>
        <w:t xml:space="preserve"> </w:t>
      </w:r>
      <w:r w:rsidRPr="00305B9B">
        <w:rPr>
          <w:rFonts w:ascii="Arial" w:eastAsia="Times New Roman" w:hAnsi="Arial" w:cs="Arial"/>
          <w:b/>
          <w:iCs/>
          <w:color w:val="000000"/>
          <w:sz w:val="26"/>
          <w:szCs w:val="26"/>
          <w:lang w:eastAsia="fr-FR"/>
        </w:rPr>
        <w:t>DEPOUILLEMENT »</w:t>
      </w:r>
    </w:p>
    <w:p w:rsidR="00274097" w:rsidRPr="00305B9B" w:rsidRDefault="00274097" w:rsidP="00274097">
      <w:pPr>
        <w:widowControl w:val="0"/>
        <w:suppressAutoHyphens/>
        <w:autoSpaceDE w:val="0"/>
        <w:autoSpaceDN w:val="0"/>
        <w:adjustRightInd w:val="0"/>
        <w:spacing w:after="0" w:line="276" w:lineRule="auto"/>
        <w:ind w:left="843"/>
        <w:jc w:val="center"/>
        <w:textAlignment w:val="baseline"/>
        <w:rPr>
          <w:rFonts w:ascii="Arial" w:eastAsia="Times New Roman" w:hAnsi="Arial" w:cs="Arial"/>
          <w:b/>
          <w:iCs/>
          <w:sz w:val="12"/>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 xml:space="preserve">Recevabilité des plis </w:t>
      </w:r>
    </w:p>
    <w:p w:rsidR="00274097" w:rsidRPr="00305B9B" w:rsidRDefault="00274097" w:rsidP="00274097">
      <w:pPr>
        <w:widowControl w:val="0"/>
        <w:tabs>
          <w:tab w:val="left" w:pos="0"/>
        </w:tabs>
        <w:suppressAutoHyphens/>
        <w:autoSpaceDE w:val="0"/>
        <w:autoSpaceDN w:val="0"/>
        <w:spacing w:after="0" w:line="276" w:lineRule="auto"/>
        <w:ind w:firstLine="709"/>
        <w:jc w:val="both"/>
        <w:textAlignment w:val="baseline"/>
        <w:rPr>
          <w:rFonts w:ascii="Arial" w:eastAsia="Times New Roman" w:hAnsi="Arial" w:cs="Arial"/>
          <w:spacing w:val="-6"/>
          <w:sz w:val="26"/>
          <w:szCs w:val="26"/>
          <w:lang w:eastAsia="fr-FR"/>
        </w:rPr>
      </w:pPr>
      <w:r w:rsidRPr="00305B9B">
        <w:rPr>
          <w:rFonts w:ascii="Arial" w:eastAsia="Times New Roman" w:hAnsi="Arial" w:cs="Arial"/>
          <w:sz w:val="26"/>
          <w:szCs w:val="26"/>
          <w:lang w:eastAsia="fr-FR"/>
        </w:rPr>
        <w:t>Les pièces administratives, l'offre technique et l'offre financière</w:t>
      </w:r>
      <w:r w:rsidRPr="00305B9B">
        <w:rPr>
          <w:rFonts w:ascii="Arial" w:eastAsia="Times New Roman" w:hAnsi="Arial" w:cs="Arial"/>
          <w:spacing w:val="-25"/>
          <w:sz w:val="26"/>
          <w:szCs w:val="26"/>
          <w:lang w:eastAsia="fr-FR"/>
        </w:rPr>
        <w:t xml:space="preserve"> </w:t>
      </w:r>
      <w:r w:rsidRPr="00305B9B">
        <w:rPr>
          <w:rFonts w:ascii="Arial" w:eastAsia="Times New Roman" w:hAnsi="Arial" w:cs="Arial"/>
          <w:sz w:val="26"/>
          <w:szCs w:val="26"/>
          <w:lang w:eastAsia="fr-FR"/>
        </w:rPr>
        <w:t>doivent être</w:t>
      </w:r>
      <w:r w:rsidRPr="00305B9B">
        <w:rPr>
          <w:rFonts w:ascii="Arial" w:eastAsia="Times New Roman" w:hAnsi="Arial" w:cs="Arial"/>
          <w:spacing w:val="-10"/>
          <w:sz w:val="26"/>
          <w:szCs w:val="26"/>
          <w:lang w:eastAsia="fr-FR"/>
        </w:rPr>
        <w:t xml:space="preserve"> </w:t>
      </w:r>
      <w:r w:rsidRPr="00305B9B">
        <w:rPr>
          <w:rFonts w:ascii="Arial" w:eastAsia="Times New Roman" w:hAnsi="Arial" w:cs="Arial"/>
          <w:sz w:val="26"/>
          <w:szCs w:val="26"/>
          <w:lang w:eastAsia="fr-FR"/>
        </w:rPr>
        <w:t>placées</w:t>
      </w:r>
      <w:r w:rsidRPr="00305B9B">
        <w:rPr>
          <w:rFonts w:ascii="Arial" w:eastAsia="Times New Roman" w:hAnsi="Arial" w:cs="Arial"/>
          <w:spacing w:val="-3"/>
          <w:sz w:val="26"/>
          <w:szCs w:val="26"/>
          <w:lang w:eastAsia="fr-FR"/>
        </w:rPr>
        <w:t xml:space="preserve"> </w:t>
      </w:r>
      <w:r w:rsidRPr="00305B9B">
        <w:rPr>
          <w:rFonts w:ascii="Arial" w:eastAsia="Times New Roman" w:hAnsi="Arial" w:cs="Arial"/>
          <w:sz w:val="26"/>
          <w:szCs w:val="26"/>
          <w:lang w:eastAsia="fr-FR"/>
        </w:rPr>
        <w:t>dans</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des</w:t>
      </w:r>
      <w:r w:rsidRPr="00305B9B">
        <w:rPr>
          <w:rFonts w:ascii="Arial" w:eastAsia="Times New Roman" w:hAnsi="Arial" w:cs="Arial"/>
          <w:spacing w:val="-12"/>
          <w:sz w:val="26"/>
          <w:szCs w:val="26"/>
          <w:lang w:eastAsia="fr-FR"/>
        </w:rPr>
        <w:t xml:space="preserve"> </w:t>
      </w:r>
      <w:r w:rsidRPr="00305B9B">
        <w:rPr>
          <w:rFonts w:ascii="Arial" w:eastAsia="Times New Roman" w:hAnsi="Arial" w:cs="Arial"/>
          <w:sz w:val="26"/>
          <w:szCs w:val="26"/>
          <w:lang w:eastAsia="fr-FR"/>
        </w:rPr>
        <w:t>enveloppes différentes</w:t>
      </w:r>
      <w:r w:rsidRPr="00305B9B">
        <w:rPr>
          <w:rFonts w:ascii="Arial" w:eastAsia="Times New Roman" w:hAnsi="Arial" w:cs="Arial"/>
          <w:spacing w:val="5"/>
          <w:sz w:val="26"/>
          <w:szCs w:val="26"/>
          <w:lang w:eastAsia="fr-FR"/>
        </w:rPr>
        <w:t xml:space="preserve"> </w:t>
      </w:r>
      <w:r w:rsidRPr="00305B9B">
        <w:rPr>
          <w:rFonts w:ascii="Arial" w:eastAsia="Times New Roman" w:hAnsi="Arial" w:cs="Arial"/>
          <w:sz w:val="26"/>
          <w:szCs w:val="26"/>
          <w:lang w:eastAsia="fr-FR"/>
        </w:rPr>
        <w:t>séparées</w:t>
      </w:r>
      <w:r w:rsidRPr="00305B9B">
        <w:rPr>
          <w:rFonts w:ascii="Arial" w:eastAsia="Times New Roman" w:hAnsi="Arial" w:cs="Arial"/>
          <w:spacing w:val="2"/>
          <w:sz w:val="26"/>
          <w:szCs w:val="26"/>
          <w:lang w:eastAsia="fr-FR"/>
        </w:rPr>
        <w:t xml:space="preserve"> </w:t>
      </w:r>
      <w:r w:rsidRPr="00305B9B">
        <w:rPr>
          <w:rFonts w:ascii="Arial" w:eastAsia="Times New Roman" w:hAnsi="Arial" w:cs="Arial"/>
          <w:sz w:val="26"/>
          <w:szCs w:val="26"/>
          <w:lang w:eastAsia="fr-FR"/>
        </w:rPr>
        <w:t>et</w:t>
      </w:r>
      <w:r w:rsidRPr="00305B9B">
        <w:rPr>
          <w:rFonts w:ascii="Arial" w:eastAsia="Times New Roman" w:hAnsi="Arial" w:cs="Arial"/>
          <w:spacing w:val="-11"/>
          <w:sz w:val="26"/>
          <w:szCs w:val="26"/>
          <w:lang w:eastAsia="fr-FR"/>
        </w:rPr>
        <w:t xml:space="preserve"> </w:t>
      </w:r>
      <w:r w:rsidRPr="00305B9B">
        <w:rPr>
          <w:rFonts w:ascii="Arial" w:eastAsia="Times New Roman" w:hAnsi="Arial" w:cs="Arial"/>
          <w:sz w:val="26"/>
          <w:szCs w:val="26"/>
          <w:lang w:eastAsia="fr-FR"/>
        </w:rPr>
        <w:t>remises</w:t>
      </w:r>
      <w:r w:rsidRPr="00305B9B">
        <w:rPr>
          <w:rFonts w:ascii="Arial" w:eastAsia="Times New Roman" w:hAnsi="Arial" w:cs="Arial"/>
          <w:spacing w:val="3"/>
          <w:sz w:val="26"/>
          <w:szCs w:val="26"/>
          <w:lang w:eastAsia="fr-FR"/>
        </w:rPr>
        <w:t xml:space="preserve"> </w:t>
      </w:r>
      <w:r w:rsidRPr="00305B9B">
        <w:rPr>
          <w:rFonts w:ascii="Arial" w:eastAsia="Times New Roman" w:hAnsi="Arial" w:cs="Arial"/>
          <w:sz w:val="26"/>
          <w:szCs w:val="26"/>
          <w:lang w:eastAsia="fr-FR"/>
        </w:rPr>
        <w:t>sous</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pli</w:t>
      </w:r>
      <w:r w:rsidRPr="00305B9B">
        <w:rPr>
          <w:rFonts w:ascii="Arial" w:eastAsia="Times New Roman" w:hAnsi="Arial" w:cs="Arial"/>
          <w:spacing w:val="-18"/>
          <w:sz w:val="26"/>
          <w:szCs w:val="26"/>
          <w:lang w:eastAsia="fr-FR"/>
        </w:rPr>
        <w:t xml:space="preserve"> </w:t>
      </w:r>
      <w:r w:rsidRPr="00305B9B">
        <w:rPr>
          <w:rFonts w:ascii="Arial" w:eastAsia="Times New Roman" w:hAnsi="Arial" w:cs="Arial"/>
          <w:spacing w:val="-6"/>
          <w:sz w:val="26"/>
          <w:szCs w:val="26"/>
          <w:lang w:eastAsia="fr-FR"/>
        </w:rPr>
        <w:t>scellé.</w:t>
      </w:r>
    </w:p>
    <w:p w:rsidR="00274097" w:rsidRPr="00305B9B" w:rsidRDefault="00274097" w:rsidP="00274097">
      <w:pPr>
        <w:widowControl w:val="0"/>
        <w:tabs>
          <w:tab w:val="left" w:pos="0"/>
        </w:tabs>
        <w:suppressAutoHyphens/>
        <w:autoSpaceDE w:val="0"/>
        <w:autoSpaceDN w:val="0"/>
        <w:spacing w:after="0" w:line="276" w:lineRule="auto"/>
        <w:ind w:firstLine="284"/>
        <w:jc w:val="both"/>
        <w:textAlignment w:val="baseline"/>
        <w:rPr>
          <w:rFonts w:ascii="Arial" w:eastAsia="Times New Roman" w:hAnsi="Arial" w:cs="Arial"/>
          <w:spacing w:val="-6"/>
          <w:sz w:val="26"/>
          <w:szCs w:val="26"/>
          <w:lang w:eastAsia="fr-FR"/>
        </w:rPr>
      </w:pPr>
      <w:r w:rsidRPr="00305B9B">
        <w:rPr>
          <w:rFonts w:ascii="Arial" w:eastAsia="Times New Roman" w:hAnsi="Arial" w:cs="Arial"/>
          <w:spacing w:val="-6"/>
          <w:sz w:val="26"/>
          <w:szCs w:val="26"/>
          <w:lang w:eastAsia="fr-FR"/>
        </w:rPr>
        <w:t xml:space="preserve">Seront irrecevables par le Maître d’Ouvrage : </w:t>
      </w:r>
    </w:p>
    <w:p w:rsidR="00274097" w:rsidRPr="00305B9B" w:rsidRDefault="00274097" w:rsidP="00274097">
      <w:pPr>
        <w:numPr>
          <w:ilvl w:val="0"/>
          <w:numId w:val="6"/>
        </w:numPr>
        <w:suppressAutoHyphens/>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Les plis portant les indications sur l'identité du</w:t>
      </w:r>
      <w:r w:rsidRPr="00305B9B">
        <w:rPr>
          <w:rFonts w:ascii="Arial" w:eastAsia="Calibri" w:hAnsi="Arial" w:cs="Arial"/>
          <w:spacing w:val="-27"/>
          <w:sz w:val="26"/>
          <w:szCs w:val="26"/>
        </w:rPr>
        <w:t xml:space="preserve"> </w:t>
      </w:r>
      <w:r w:rsidRPr="00305B9B">
        <w:rPr>
          <w:rFonts w:ascii="Arial" w:eastAsia="Calibri" w:hAnsi="Arial" w:cs="Arial"/>
          <w:sz w:val="26"/>
          <w:szCs w:val="26"/>
        </w:rPr>
        <w:t>soumissionnaire ;</w:t>
      </w:r>
    </w:p>
    <w:p w:rsidR="00274097" w:rsidRPr="00305B9B" w:rsidRDefault="00274097" w:rsidP="00274097">
      <w:pPr>
        <w:numPr>
          <w:ilvl w:val="0"/>
          <w:numId w:val="6"/>
        </w:numPr>
        <w:suppressAutoHyphens/>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Les plis parvenus postérieurement aux dates et heures limites de dépôt ;</w:t>
      </w:r>
    </w:p>
    <w:p w:rsidR="00274097" w:rsidRPr="00305B9B" w:rsidRDefault="00274097" w:rsidP="00274097">
      <w:pPr>
        <w:widowControl w:val="0"/>
        <w:numPr>
          <w:ilvl w:val="0"/>
          <w:numId w:val="6"/>
        </w:numPr>
        <w:suppressAutoHyphens/>
        <w:autoSpaceDE w:val="0"/>
        <w:autoSpaceDN w:val="0"/>
        <w:spacing w:after="0" w:line="276" w:lineRule="auto"/>
        <w:jc w:val="both"/>
        <w:textAlignment w:val="baseline"/>
        <w:rPr>
          <w:rFonts w:ascii="Arial" w:eastAsia="Calibri" w:hAnsi="Arial" w:cs="Arial"/>
          <w:bCs/>
          <w:i/>
          <w:sz w:val="26"/>
          <w:szCs w:val="26"/>
        </w:rPr>
      </w:pPr>
      <w:r w:rsidRPr="00305B9B">
        <w:rPr>
          <w:rFonts w:ascii="Arial" w:eastAsia="Calibri" w:hAnsi="Arial" w:cs="Arial"/>
          <w:bCs/>
          <w:i/>
          <w:sz w:val="26"/>
          <w:szCs w:val="26"/>
        </w:rPr>
        <w:t>Les plis non-conformes au mode de soumission.</w:t>
      </w:r>
    </w:p>
    <w:p w:rsidR="00274097" w:rsidRPr="00305B9B" w:rsidRDefault="00274097" w:rsidP="00274097">
      <w:pPr>
        <w:widowControl w:val="0"/>
        <w:numPr>
          <w:ilvl w:val="0"/>
          <w:numId w:val="6"/>
        </w:numPr>
        <w:suppressAutoHyphens/>
        <w:autoSpaceDE w:val="0"/>
        <w:autoSpaceDN w:val="0"/>
        <w:spacing w:after="0" w:line="276" w:lineRule="auto"/>
        <w:ind w:right="81"/>
        <w:jc w:val="both"/>
        <w:textAlignment w:val="baseline"/>
        <w:rPr>
          <w:rFonts w:ascii="Arial" w:eastAsia="Calibri" w:hAnsi="Arial" w:cs="Arial"/>
          <w:sz w:val="26"/>
          <w:szCs w:val="26"/>
        </w:rPr>
      </w:pPr>
      <w:bookmarkStart w:id="3" w:name="_Hlk158723461"/>
      <w:r w:rsidRPr="00305B9B">
        <w:rPr>
          <w:rFonts w:ascii="Arial" w:eastAsia="Calibri" w:hAnsi="Arial" w:cs="Arial"/>
          <w:sz w:val="26"/>
          <w:szCs w:val="26"/>
        </w:rPr>
        <w:t>Les plis sans indication de l’identité de l’Appel d’Offres ;</w:t>
      </w:r>
    </w:p>
    <w:p w:rsidR="00274097" w:rsidRPr="00305B9B" w:rsidRDefault="00274097" w:rsidP="00274097">
      <w:pPr>
        <w:numPr>
          <w:ilvl w:val="0"/>
          <w:numId w:val="6"/>
        </w:numPr>
        <w:suppressAutoHyphens/>
        <w:autoSpaceDN w:val="0"/>
        <w:spacing w:after="0" w:line="276" w:lineRule="auto"/>
        <w:ind w:right="81"/>
        <w:jc w:val="both"/>
        <w:textAlignment w:val="baseline"/>
        <w:rPr>
          <w:rFonts w:ascii="Arial" w:eastAsia="Calibri" w:hAnsi="Arial" w:cs="Arial"/>
          <w:sz w:val="26"/>
          <w:szCs w:val="26"/>
        </w:rPr>
      </w:pPr>
      <w:r w:rsidRPr="00305B9B">
        <w:rPr>
          <w:rFonts w:ascii="Arial" w:eastAsia="Calibri" w:hAnsi="Arial" w:cs="Arial"/>
          <w:sz w:val="26"/>
          <w:szCs w:val="26"/>
        </w:rPr>
        <w:t xml:space="preserve">Le non-respect du nombre d’exemplaires indiqué dans le RPAO ou offre uniquement en copies ;   </w:t>
      </w:r>
    </w:p>
    <w:p w:rsidR="00274097" w:rsidRPr="00305B9B" w:rsidRDefault="00274097" w:rsidP="00274097">
      <w:pPr>
        <w:widowControl w:val="0"/>
        <w:suppressAutoHyphens/>
        <w:autoSpaceDE w:val="0"/>
        <w:autoSpaceDN w:val="0"/>
        <w:spacing w:after="0" w:line="276" w:lineRule="auto"/>
        <w:ind w:left="360" w:right="81"/>
        <w:jc w:val="both"/>
        <w:textAlignment w:val="baseline"/>
        <w:rPr>
          <w:rFonts w:ascii="Arial" w:eastAsia="Times New Roman" w:hAnsi="Arial" w:cs="Arial"/>
          <w:bCs/>
          <w:strike/>
          <w:sz w:val="26"/>
          <w:szCs w:val="26"/>
          <w:lang w:eastAsia="fr-FR"/>
        </w:rPr>
      </w:pPr>
      <w:bookmarkStart w:id="4" w:name="_Hlk158723489"/>
      <w:bookmarkEnd w:id="3"/>
      <w:r w:rsidRPr="00305B9B">
        <w:rPr>
          <w:rFonts w:ascii="Arial" w:eastAsia="Times New Roman" w:hAnsi="Arial" w:cs="Arial"/>
          <w:sz w:val="26"/>
          <w:szCs w:val="26"/>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305B9B">
        <w:rPr>
          <w:rFonts w:ascii="Arial" w:eastAsia="Times New Roman" w:hAnsi="Arial" w:cs="Arial"/>
          <w:b/>
          <w:sz w:val="26"/>
          <w:szCs w:val="26"/>
          <w:lang w:eastAsia="fr-FR"/>
        </w:rPr>
        <w:t>.</w:t>
      </w:r>
      <w:r w:rsidRPr="00305B9B">
        <w:rPr>
          <w:rFonts w:ascii="Arial" w:eastAsia="Times New Roman" w:hAnsi="Arial"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p>
    <w:bookmarkEnd w:id="4"/>
    <w:p w:rsidR="00274097" w:rsidRPr="00305B9B" w:rsidRDefault="00274097" w:rsidP="00274097">
      <w:pPr>
        <w:widowControl w:val="0"/>
        <w:tabs>
          <w:tab w:val="left" w:pos="880"/>
        </w:tabs>
        <w:suppressAutoHyphens/>
        <w:autoSpaceDE w:val="0"/>
        <w:autoSpaceDN w:val="0"/>
        <w:spacing w:after="0" w:line="276" w:lineRule="auto"/>
        <w:jc w:val="both"/>
        <w:textAlignment w:val="baseline"/>
        <w:rPr>
          <w:rFonts w:ascii="Arial" w:eastAsia="Times New Roman" w:hAnsi="Arial" w:cs="Arial"/>
          <w:sz w:val="26"/>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Ouverture</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des</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plis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 xml:space="preserve">L’ouverture </w:t>
      </w:r>
      <w:r w:rsidRPr="00305B9B">
        <w:rPr>
          <w:rFonts w:ascii="Arial" w:eastAsia="Times New Roman" w:hAnsi="Arial" w:cs="Arial"/>
          <w:iCs/>
          <w:sz w:val="26"/>
          <w:szCs w:val="26"/>
          <w:lang w:eastAsia="fr-FR"/>
        </w:rPr>
        <w:t>des plis se fait en un temps et</w:t>
      </w:r>
      <w:r w:rsidRPr="00305B9B">
        <w:rPr>
          <w:rFonts w:ascii="Arial" w:eastAsia="Times New Roman" w:hAnsi="Arial" w:cs="Arial"/>
          <w:sz w:val="26"/>
          <w:szCs w:val="26"/>
          <w:lang w:eastAsia="fr-FR"/>
        </w:rPr>
        <w:t xml:space="preserve"> aura lieu le 20 mars 2025 à 13h00 </w:t>
      </w:r>
      <w:r w:rsidRPr="00305B9B">
        <w:rPr>
          <w:rFonts w:ascii="Arial" w:eastAsia="Times New Roman" w:hAnsi="Arial" w:cs="Arial"/>
          <w:spacing w:val="2"/>
          <w:sz w:val="26"/>
          <w:szCs w:val="26"/>
          <w:lang w:eastAsia="fr-FR"/>
        </w:rPr>
        <w:t>pa</w:t>
      </w:r>
      <w:r w:rsidRPr="00305B9B">
        <w:rPr>
          <w:rFonts w:ascii="Arial" w:eastAsia="Times New Roman" w:hAnsi="Arial" w:cs="Arial"/>
          <w:sz w:val="26"/>
          <w:szCs w:val="26"/>
          <w:lang w:eastAsia="fr-FR"/>
        </w:rPr>
        <w:t xml:space="preserve">r </w:t>
      </w:r>
      <w:r w:rsidRPr="00305B9B">
        <w:rPr>
          <w:rFonts w:ascii="Arial" w:eastAsia="Times New Roman" w:hAnsi="Arial" w:cs="Arial"/>
          <w:spacing w:val="2"/>
          <w:sz w:val="26"/>
          <w:szCs w:val="26"/>
          <w:lang w:eastAsia="fr-FR"/>
        </w:rPr>
        <w:t>l</w:t>
      </w:r>
      <w:r w:rsidRPr="00305B9B">
        <w:rPr>
          <w:rFonts w:ascii="Arial" w:eastAsia="Times New Roman" w:hAnsi="Arial" w:cs="Arial"/>
          <w:sz w:val="26"/>
          <w:szCs w:val="26"/>
          <w:lang w:eastAsia="fr-FR"/>
        </w:rPr>
        <w:t xml:space="preserve">a </w:t>
      </w:r>
      <w:r w:rsidRPr="00305B9B">
        <w:rPr>
          <w:rFonts w:ascii="Arial" w:eastAsia="Times New Roman" w:hAnsi="Arial" w:cs="Arial"/>
          <w:spacing w:val="2"/>
          <w:sz w:val="26"/>
          <w:szCs w:val="26"/>
          <w:lang w:eastAsia="fr-FR"/>
        </w:rPr>
        <w:t>Commissio</w:t>
      </w:r>
      <w:r w:rsidRPr="00305B9B">
        <w:rPr>
          <w:rFonts w:ascii="Arial" w:eastAsia="Times New Roman" w:hAnsi="Arial" w:cs="Arial"/>
          <w:sz w:val="26"/>
          <w:szCs w:val="26"/>
          <w:lang w:eastAsia="fr-FR"/>
        </w:rPr>
        <w:t xml:space="preserve">n </w:t>
      </w:r>
      <w:r w:rsidRPr="00305B9B">
        <w:rPr>
          <w:rFonts w:ascii="Arial" w:eastAsia="Times New Roman" w:hAnsi="Arial" w:cs="Arial"/>
          <w:spacing w:val="2"/>
          <w:sz w:val="26"/>
          <w:szCs w:val="26"/>
          <w:lang w:eastAsia="fr-FR"/>
        </w:rPr>
        <w:t>d</w:t>
      </w:r>
      <w:r w:rsidRPr="00305B9B">
        <w:rPr>
          <w:rFonts w:ascii="Arial" w:eastAsia="Times New Roman" w:hAnsi="Arial" w:cs="Arial"/>
          <w:sz w:val="26"/>
          <w:szCs w:val="26"/>
          <w:lang w:eastAsia="fr-FR"/>
        </w:rPr>
        <w:t xml:space="preserve">e </w:t>
      </w:r>
      <w:r w:rsidRPr="00305B9B">
        <w:rPr>
          <w:rFonts w:ascii="Arial" w:eastAsia="Times New Roman" w:hAnsi="Arial" w:cs="Arial"/>
          <w:spacing w:val="2"/>
          <w:sz w:val="26"/>
          <w:szCs w:val="26"/>
          <w:lang w:eastAsia="fr-FR"/>
        </w:rPr>
        <w:t>Passatio</w:t>
      </w:r>
      <w:r w:rsidRPr="00305B9B">
        <w:rPr>
          <w:rFonts w:ascii="Arial" w:eastAsia="Times New Roman" w:hAnsi="Arial" w:cs="Arial"/>
          <w:sz w:val="26"/>
          <w:szCs w:val="26"/>
          <w:lang w:eastAsia="fr-FR"/>
        </w:rPr>
        <w:t xml:space="preserve">n </w:t>
      </w:r>
      <w:r w:rsidRPr="00305B9B">
        <w:rPr>
          <w:rFonts w:ascii="Arial" w:eastAsia="Times New Roman" w:hAnsi="Arial" w:cs="Arial"/>
          <w:spacing w:val="2"/>
          <w:sz w:val="26"/>
          <w:szCs w:val="26"/>
          <w:lang w:eastAsia="fr-FR"/>
        </w:rPr>
        <w:t xml:space="preserve">des </w:t>
      </w:r>
      <w:r w:rsidRPr="00305B9B">
        <w:rPr>
          <w:rFonts w:ascii="Arial" w:eastAsia="Times New Roman" w:hAnsi="Arial" w:cs="Arial"/>
          <w:sz w:val="26"/>
          <w:szCs w:val="26"/>
          <w:lang w:eastAsia="fr-FR"/>
        </w:rPr>
        <w:t>Marchés</w:t>
      </w:r>
      <w:r w:rsidRPr="00305B9B">
        <w:rPr>
          <w:rFonts w:ascii="Arial" w:eastAsia="Times New Roman" w:hAnsi="Arial" w:cs="Arial"/>
          <w:iCs/>
          <w:sz w:val="26"/>
          <w:szCs w:val="26"/>
          <w:lang w:eastAsia="fr-FR"/>
        </w:rPr>
        <w:t xml:space="preserve"> du Maître d’Ouvrage </w:t>
      </w:r>
      <w:r w:rsidRPr="00305B9B">
        <w:rPr>
          <w:rFonts w:ascii="Arial" w:eastAsia="Times New Roman" w:hAnsi="Arial" w:cs="Arial"/>
          <w:sz w:val="26"/>
          <w:szCs w:val="26"/>
          <w:lang w:eastAsia="fr-FR"/>
        </w:rPr>
        <w:t>dans la salle de conférence de l’hôtel de ville sise au 1</w:t>
      </w:r>
      <w:r w:rsidRPr="00305B9B">
        <w:rPr>
          <w:rFonts w:ascii="Arial" w:eastAsia="Times New Roman" w:hAnsi="Arial" w:cs="Arial"/>
          <w:sz w:val="26"/>
          <w:szCs w:val="26"/>
          <w:vertAlign w:val="superscript"/>
          <w:lang w:eastAsia="fr-FR"/>
        </w:rPr>
        <w:t>er</w:t>
      </w:r>
      <w:r w:rsidRPr="00305B9B">
        <w:rPr>
          <w:rFonts w:ascii="Arial" w:eastAsia="Times New Roman" w:hAnsi="Arial" w:cs="Arial"/>
          <w:sz w:val="26"/>
          <w:szCs w:val="26"/>
          <w:lang w:eastAsia="fr-FR"/>
        </w:rPr>
        <w:t xml:space="preserve"> étage.</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Seuls les soumissionnaires peuvent assister à cette séance d'ouverture ou s'y faire représenter par une seule personne de leur choix dûment mandatée même en cas de groupement d’entreprises.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Sous peine de</w:t>
      </w:r>
      <w:r w:rsidRPr="00305B9B">
        <w:rPr>
          <w:rFonts w:ascii="Arial" w:eastAsia="Times New Roman" w:hAnsi="Arial" w:cs="Arial"/>
          <w:spacing w:val="-23"/>
          <w:sz w:val="26"/>
          <w:szCs w:val="26"/>
          <w:lang w:eastAsia="fr-FR"/>
        </w:rPr>
        <w:t xml:space="preserve"> </w:t>
      </w:r>
      <w:r w:rsidRPr="00305B9B">
        <w:rPr>
          <w:rFonts w:ascii="Arial" w:eastAsia="Times New Roman" w:hAnsi="Arial" w:cs="Arial"/>
          <w:sz w:val="26"/>
          <w:szCs w:val="26"/>
          <w:lang w:eastAsia="fr-FR"/>
        </w:rPr>
        <w:t>rejet, les</w:t>
      </w:r>
      <w:r w:rsidRPr="00305B9B">
        <w:rPr>
          <w:rFonts w:ascii="Arial" w:eastAsia="Times New Roman" w:hAnsi="Arial" w:cs="Arial"/>
          <w:spacing w:val="-23"/>
          <w:sz w:val="26"/>
          <w:szCs w:val="26"/>
          <w:lang w:eastAsia="fr-FR"/>
        </w:rPr>
        <w:t xml:space="preserve"> </w:t>
      </w:r>
      <w:r w:rsidRPr="00305B9B">
        <w:rPr>
          <w:rFonts w:ascii="Arial" w:eastAsia="Times New Roman" w:hAnsi="Arial" w:cs="Arial"/>
          <w:sz w:val="26"/>
          <w:szCs w:val="26"/>
          <w:lang w:eastAsia="fr-FR"/>
        </w:rPr>
        <w:t xml:space="preserve">pièces </w:t>
      </w:r>
      <w:r w:rsidRPr="00305B9B">
        <w:rPr>
          <w:rFonts w:ascii="Arial" w:eastAsia="Times New Roman" w:hAnsi="Arial" w:cs="Arial"/>
          <w:spacing w:val="-23"/>
          <w:sz w:val="26"/>
          <w:szCs w:val="26"/>
          <w:lang w:eastAsia="fr-FR"/>
        </w:rPr>
        <w:t xml:space="preserve">du dossier </w:t>
      </w:r>
      <w:r w:rsidRPr="00305B9B">
        <w:rPr>
          <w:rFonts w:ascii="Arial" w:eastAsia="Times New Roman" w:hAnsi="Arial" w:cs="Arial"/>
          <w:sz w:val="26"/>
          <w:szCs w:val="26"/>
          <w:lang w:eastAsia="fr-FR"/>
        </w:rPr>
        <w:t>administratif</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requises</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doivent</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être</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produites en</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originaux</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ou</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en</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copies</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certifiées</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conformes</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par</w:t>
      </w:r>
      <w:r w:rsidRPr="00305B9B">
        <w:rPr>
          <w:rFonts w:ascii="Arial" w:eastAsia="Times New Roman" w:hAnsi="Arial" w:cs="Arial"/>
          <w:spacing w:val="-8"/>
          <w:sz w:val="26"/>
          <w:szCs w:val="26"/>
          <w:lang w:eastAsia="fr-FR"/>
        </w:rPr>
        <w:t xml:space="preserve"> </w:t>
      </w:r>
      <w:r w:rsidRPr="00305B9B">
        <w:rPr>
          <w:rFonts w:ascii="Arial" w:eastAsia="Times New Roman" w:hAnsi="Arial" w:cs="Arial"/>
          <w:sz w:val="26"/>
          <w:szCs w:val="26"/>
          <w:lang w:eastAsia="fr-FR"/>
        </w:rPr>
        <w:t xml:space="preserve">le </w:t>
      </w:r>
      <w:r w:rsidRPr="00305B9B">
        <w:rPr>
          <w:rFonts w:ascii="Arial" w:eastAsia="Times New Roman" w:hAnsi="Arial" w:cs="Arial"/>
          <w:spacing w:val="1"/>
          <w:sz w:val="26"/>
          <w:szCs w:val="26"/>
          <w:lang w:eastAsia="fr-FR"/>
        </w:rPr>
        <w:t>servic</w:t>
      </w:r>
      <w:r w:rsidRPr="00305B9B">
        <w:rPr>
          <w:rFonts w:ascii="Arial" w:eastAsia="Times New Roman" w:hAnsi="Arial" w:cs="Arial"/>
          <w:sz w:val="26"/>
          <w:szCs w:val="26"/>
          <w:lang w:eastAsia="fr-FR"/>
        </w:rPr>
        <w:t xml:space="preserve">e </w:t>
      </w:r>
      <w:r w:rsidRPr="00305B9B">
        <w:rPr>
          <w:rFonts w:ascii="Arial" w:eastAsia="Times New Roman" w:hAnsi="Arial" w:cs="Arial"/>
          <w:spacing w:val="1"/>
          <w:sz w:val="26"/>
          <w:szCs w:val="26"/>
          <w:lang w:eastAsia="fr-FR"/>
        </w:rPr>
        <w:t>émetteu</w:t>
      </w:r>
      <w:r w:rsidRPr="00305B9B">
        <w:rPr>
          <w:rFonts w:ascii="Arial" w:eastAsia="Times New Roman" w:hAnsi="Arial" w:cs="Arial"/>
          <w:sz w:val="26"/>
          <w:szCs w:val="26"/>
          <w:lang w:eastAsia="fr-FR"/>
        </w:rPr>
        <w:t>r ou l’autorité administrative compétente</w:t>
      </w:r>
      <w:r w:rsidRPr="00305B9B">
        <w:rPr>
          <w:rFonts w:ascii="Arial" w:eastAsia="Times New Roman" w:hAnsi="Arial" w:cs="Arial"/>
          <w:strike/>
          <w:sz w:val="26"/>
          <w:szCs w:val="26"/>
          <w:lang w:eastAsia="fr-FR"/>
        </w:rPr>
        <w:t>,</w:t>
      </w:r>
      <w:r w:rsidRPr="00305B9B">
        <w:rPr>
          <w:rFonts w:ascii="Arial" w:eastAsia="Times New Roman" w:hAnsi="Arial" w:cs="Arial"/>
          <w:sz w:val="26"/>
          <w:szCs w:val="26"/>
          <w:lang w:eastAsia="fr-FR"/>
        </w:rPr>
        <w:t xml:space="preserve"> conformément aux dispositions</w:t>
      </w:r>
      <w:r w:rsidRPr="00305B9B">
        <w:rPr>
          <w:rFonts w:ascii="Arial" w:eastAsia="Times New Roman" w:hAnsi="Arial" w:cs="Arial"/>
          <w:spacing w:val="10"/>
          <w:sz w:val="26"/>
          <w:szCs w:val="26"/>
          <w:lang w:eastAsia="fr-FR"/>
        </w:rPr>
        <w:t xml:space="preserve"> </w:t>
      </w:r>
      <w:r w:rsidRPr="00305B9B">
        <w:rPr>
          <w:rFonts w:ascii="Arial" w:eastAsia="Times New Roman" w:hAnsi="Arial" w:cs="Arial"/>
          <w:sz w:val="26"/>
          <w:szCs w:val="26"/>
          <w:lang w:eastAsia="fr-FR"/>
        </w:rPr>
        <w:t>du</w:t>
      </w:r>
      <w:r w:rsidRPr="00305B9B">
        <w:rPr>
          <w:rFonts w:ascii="Arial" w:eastAsia="Times New Roman" w:hAnsi="Arial" w:cs="Arial"/>
          <w:spacing w:val="10"/>
          <w:sz w:val="26"/>
          <w:szCs w:val="26"/>
          <w:lang w:eastAsia="fr-FR"/>
        </w:rPr>
        <w:t xml:space="preserve"> </w:t>
      </w:r>
      <w:r w:rsidRPr="00305B9B">
        <w:rPr>
          <w:rFonts w:ascii="Arial" w:eastAsia="Times New Roman" w:hAnsi="Arial" w:cs="Arial"/>
          <w:sz w:val="26"/>
          <w:szCs w:val="26"/>
          <w:lang w:eastAsia="fr-FR"/>
        </w:rPr>
        <w:t>Règlement</w:t>
      </w:r>
      <w:r w:rsidRPr="00305B9B">
        <w:rPr>
          <w:rFonts w:ascii="Arial" w:eastAsia="Times New Roman" w:hAnsi="Arial" w:cs="Arial"/>
          <w:spacing w:val="10"/>
          <w:sz w:val="26"/>
          <w:szCs w:val="26"/>
          <w:lang w:eastAsia="fr-FR"/>
        </w:rPr>
        <w:t xml:space="preserve"> </w:t>
      </w:r>
      <w:r w:rsidRPr="00305B9B">
        <w:rPr>
          <w:rFonts w:ascii="Arial" w:eastAsia="Times New Roman" w:hAnsi="Arial" w:cs="Arial"/>
          <w:sz w:val="26"/>
          <w:szCs w:val="26"/>
          <w:lang w:eastAsia="fr-FR"/>
        </w:rPr>
        <w:t>Particulier</w:t>
      </w:r>
      <w:r w:rsidRPr="00305B9B">
        <w:rPr>
          <w:rFonts w:ascii="Arial" w:eastAsia="Times New Roman" w:hAnsi="Arial" w:cs="Arial"/>
          <w:spacing w:val="10"/>
          <w:sz w:val="26"/>
          <w:szCs w:val="26"/>
          <w:lang w:eastAsia="fr-FR"/>
        </w:rPr>
        <w:t xml:space="preserve"> </w:t>
      </w:r>
      <w:r w:rsidRPr="00305B9B">
        <w:rPr>
          <w:rFonts w:ascii="Arial" w:eastAsia="Times New Roman" w:hAnsi="Arial" w:cs="Arial"/>
          <w:sz w:val="26"/>
          <w:szCs w:val="26"/>
          <w:lang w:eastAsia="fr-FR"/>
        </w:rPr>
        <w:t>de</w:t>
      </w:r>
      <w:r w:rsidRPr="00305B9B">
        <w:rPr>
          <w:rFonts w:ascii="Arial" w:eastAsia="Times New Roman" w:hAnsi="Arial" w:cs="Arial"/>
          <w:spacing w:val="10"/>
          <w:sz w:val="26"/>
          <w:szCs w:val="26"/>
          <w:lang w:eastAsia="fr-FR"/>
        </w:rPr>
        <w:t xml:space="preserve"> </w:t>
      </w:r>
      <w:r w:rsidRPr="00305B9B">
        <w:rPr>
          <w:rFonts w:ascii="Arial" w:eastAsia="Times New Roman" w:hAnsi="Arial" w:cs="Arial"/>
          <w:sz w:val="26"/>
          <w:szCs w:val="26"/>
          <w:lang w:eastAsia="fr-FR"/>
        </w:rPr>
        <w:t>l’Appel</w:t>
      </w:r>
      <w:r w:rsidRPr="00305B9B">
        <w:rPr>
          <w:rFonts w:ascii="Arial" w:eastAsia="Times New Roman" w:hAnsi="Arial" w:cs="Arial"/>
          <w:spacing w:val="10"/>
          <w:sz w:val="26"/>
          <w:szCs w:val="26"/>
          <w:lang w:eastAsia="fr-FR"/>
        </w:rPr>
        <w:t xml:space="preserve"> </w:t>
      </w:r>
      <w:r w:rsidRPr="00305B9B">
        <w:rPr>
          <w:rFonts w:ascii="Arial" w:eastAsia="Times New Roman" w:hAnsi="Arial" w:cs="Arial"/>
          <w:sz w:val="26"/>
          <w:szCs w:val="26"/>
          <w:lang w:eastAsia="fr-FR"/>
        </w:rPr>
        <w:t>d’Offres. Elles doivent dater de moins de trois (03) mois ou avoir été établies postérieurement à la date de signature de l’avis de D’Appel d’Offres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
          <w:sz w:val="14"/>
          <w:szCs w:val="26"/>
          <w:lang w:eastAsia="fr-FR"/>
        </w:rPr>
      </w:pP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Cs/>
          <w:w w:val="110"/>
          <w:sz w:val="26"/>
          <w:szCs w:val="26"/>
          <w:lang w:eastAsia="fr-FR"/>
        </w:rPr>
      </w:pPr>
      <w:r w:rsidRPr="00305B9B">
        <w:rPr>
          <w:rFonts w:ascii="Arial" w:eastAsia="Times New Roman" w:hAnsi="Arial" w:cs="Arial"/>
          <w:w w:val="110"/>
          <w:sz w:val="26"/>
          <w:szCs w:val="26"/>
          <w:lang w:eastAsia="fr-FR"/>
        </w:rPr>
        <w:t>En</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w w:val="110"/>
          <w:sz w:val="26"/>
          <w:szCs w:val="26"/>
          <w:lang w:eastAsia="fr-FR"/>
        </w:rPr>
        <w:t>cas</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w w:val="110"/>
          <w:sz w:val="26"/>
          <w:szCs w:val="26"/>
          <w:lang w:eastAsia="fr-FR"/>
        </w:rPr>
        <w:t>d’absence</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w w:val="110"/>
          <w:sz w:val="26"/>
          <w:szCs w:val="26"/>
          <w:lang w:eastAsia="fr-FR"/>
        </w:rPr>
        <w:t>ou</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w w:val="110"/>
          <w:sz w:val="26"/>
          <w:szCs w:val="26"/>
          <w:lang w:eastAsia="fr-FR"/>
        </w:rPr>
        <w:t>de</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spacing w:val="-3"/>
          <w:w w:val="110"/>
          <w:sz w:val="26"/>
          <w:szCs w:val="26"/>
          <w:lang w:eastAsia="fr-FR"/>
        </w:rPr>
        <w:t>non-conformité</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w w:val="110"/>
          <w:sz w:val="26"/>
          <w:szCs w:val="26"/>
          <w:lang w:eastAsia="fr-FR"/>
        </w:rPr>
        <w:t>d’une</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w w:val="110"/>
          <w:sz w:val="26"/>
          <w:szCs w:val="26"/>
          <w:lang w:eastAsia="fr-FR"/>
        </w:rPr>
        <w:t>pièce</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w w:val="110"/>
          <w:sz w:val="26"/>
          <w:szCs w:val="26"/>
          <w:lang w:eastAsia="fr-FR"/>
        </w:rPr>
        <w:t>du</w:t>
      </w:r>
      <w:r w:rsidRPr="00305B9B">
        <w:rPr>
          <w:rFonts w:ascii="Arial" w:eastAsia="Times New Roman" w:hAnsi="Arial" w:cs="Arial"/>
          <w:spacing w:val="-5"/>
          <w:w w:val="110"/>
          <w:sz w:val="26"/>
          <w:szCs w:val="26"/>
          <w:lang w:eastAsia="fr-FR"/>
        </w:rPr>
        <w:t xml:space="preserve"> </w:t>
      </w:r>
      <w:r w:rsidRPr="00305B9B">
        <w:rPr>
          <w:rFonts w:ascii="Arial" w:eastAsia="Times New Roman" w:hAnsi="Arial" w:cs="Arial"/>
          <w:w w:val="110"/>
          <w:sz w:val="26"/>
          <w:szCs w:val="26"/>
          <w:lang w:eastAsia="fr-FR"/>
        </w:rPr>
        <w:t xml:space="preserve">dossier </w:t>
      </w:r>
      <w:r w:rsidRPr="00305B9B">
        <w:rPr>
          <w:rFonts w:ascii="Arial" w:eastAsia="Times New Roman" w:hAnsi="Arial" w:cs="Arial"/>
          <w:spacing w:val="-3"/>
          <w:w w:val="110"/>
          <w:sz w:val="26"/>
          <w:szCs w:val="26"/>
          <w:lang w:eastAsia="fr-FR"/>
        </w:rPr>
        <w:t xml:space="preserve">administratif </w:t>
      </w:r>
      <w:r w:rsidRPr="00305B9B">
        <w:rPr>
          <w:rFonts w:ascii="Arial" w:eastAsia="Times New Roman" w:hAnsi="Arial" w:cs="Arial"/>
          <w:w w:val="110"/>
          <w:sz w:val="26"/>
          <w:szCs w:val="26"/>
          <w:lang w:eastAsia="fr-FR"/>
        </w:rPr>
        <w:t xml:space="preserve">lors de </w:t>
      </w:r>
      <w:r w:rsidRPr="00305B9B">
        <w:rPr>
          <w:rFonts w:ascii="Arial" w:eastAsia="Times New Roman" w:hAnsi="Arial" w:cs="Arial"/>
          <w:spacing w:val="-3"/>
          <w:w w:val="110"/>
          <w:sz w:val="26"/>
          <w:szCs w:val="26"/>
          <w:lang w:eastAsia="fr-FR"/>
        </w:rPr>
        <w:t xml:space="preserve">l’ouverture </w:t>
      </w:r>
      <w:r w:rsidRPr="00305B9B">
        <w:rPr>
          <w:rFonts w:ascii="Arial" w:eastAsia="Times New Roman" w:hAnsi="Arial" w:cs="Arial"/>
          <w:w w:val="110"/>
          <w:sz w:val="26"/>
          <w:szCs w:val="26"/>
          <w:lang w:eastAsia="fr-FR"/>
        </w:rPr>
        <w:t xml:space="preserve">des plis, </w:t>
      </w:r>
      <w:bookmarkStart w:id="5" w:name="_Hlk158723535"/>
      <w:r w:rsidRPr="00305B9B">
        <w:rPr>
          <w:rFonts w:ascii="Arial" w:eastAsia="Times New Roman" w:hAnsi="Arial" w:cs="Arial"/>
          <w:bCs/>
          <w:w w:val="110"/>
          <w:sz w:val="26"/>
          <w:szCs w:val="26"/>
          <w:lang w:eastAsia="fr-FR"/>
        </w:rPr>
        <w:t>après un délai de 48 heures accordé par la Commission, l'offre sera rejetée.</w:t>
      </w:r>
    </w:p>
    <w:bookmarkEnd w:id="5"/>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18"/>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Critères d’évaluation</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
          <w:bCs/>
          <w:spacing w:val="6"/>
          <w:sz w:val="6"/>
          <w:szCs w:val="26"/>
          <w:lang w:eastAsia="fr-FR"/>
        </w:rPr>
      </w:pP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b/>
          <w:bCs/>
          <w:spacing w:val="6"/>
          <w:sz w:val="26"/>
          <w:szCs w:val="26"/>
          <w:lang w:eastAsia="fr-FR"/>
        </w:rPr>
        <w:t xml:space="preserve">15.1 Critères </w:t>
      </w:r>
      <w:r w:rsidRPr="00305B9B">
        <w:rPr>
          <w:rFonts w:ascii="Arial" w:eastAsia="Times New Roman" w:hAnsi="Arial" w:cs="Arial"/>
          <w:b/>
          <w:bCs/>
          <w:sz w:val="26"/>
          <w:szCs w:val="26"/>
          <w:lang w:eastAsia="fr-FR"/>
        </w:rPr>
        <w:t>éliminatoires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
          <w:szCs w:val="26"/>
          <w:lang w:eastAsia="fr-FR"/>
        </w:rPr>
      </w:pPr>
    </w:p>
    <w:p w:rsidR="00274097" w:rsidRPr="00305B9B" w:rsidRDefault="00274097" w:rsidP="00274097">
      <w:pPr>
        <w:widowControl w:val="0"/>
        <w:suppressAutoHyphens/>
        <w:autoSpaceDE w:val="0"/>
        <w:autoSpaceDN w:val="0"/>
        <w:spacing w:after="0" w:line="276" w:lineRule="auto"/>
        <w:ind w:left="114" w:hanging="114"/>
        <w:jc w:val="both"/>
        <w:textAlignment w:val="baseline"/>
        <w:rPr>
          <w:rFonts w:ascii="Arial" w:eastAsia="Times New Roman" w:hAnsi="Arial" w:cs="Arial"/>
          <w:iCs/>
          <w:spacing w:val="-2"/>
          <w:sz w:val="26"/>
          <w:szCs w:val="26"/>
          <w:lang w:eastAsia="fr-FR"/>
        </w:rPr>
      </w:pPr>
      <w:r w:rsidRPr="00305B9B">
        <w:rPr>
          <w:rFonts w:ascii="Arial" w:eastAsia="Times New Roman" w:hAnsi="Arial" w:cs="Arial"/>
          <w:iCs/>
          <w:sz w:val="26"/>
          <w:szCs w:val="26"/>
          <w:lang w:eastAsia="fr-FR"/>
        </w:rPr>
        <w:t>Il s'agit</w:t>
      </w:r>
      <w:r w:rsidRPr="00305B9B">
        <w:rPr>
          <w:rFonts w:ascii="Arial" w:eastAsia="Times New Roman" w:hAnsi="Arial" w:cs="Arial"/>
          <w:iCs/>
          <w:spacing w:val="-2"/>
          <w:sz w:val="26"/>
          <w:szCs w:val="26"/>
          <w:lang w:eastAsia="fr-FR"/>
        </w:rPr>
        <w:t xml:space="preserve"> </w:t>
      </w:r>
      <w:r w:rsidRPr="00305B9B">
        <w:rPr>
          <w:rFonts w:ascii="Arial" w:eastAsia="Times New Roman" w:hAnsi="Arial" w:cs="Arial"/>
          <w:iCs/>
          <w:sz w:val="26"/>
          <w:szCs w:val="26"/>
          <w:lang w:eastAsia="fr-FR"/>
        </w:rPr>
        <w:t>notamment</w:t>
      </w:r>
      <w:r w:rsidRPr="00305B9B">
        <w:rPr>
          <w:rFonts w:ascii="Arial" w:eastAsia="Times New Roman" w:hAnsi="Arial" w:cs="Arial"/>
          <w:iCs/>
          <w:spacing w:val="-2"/>
          <w:sz w:val="26"/>
          <w:szCs w:val="26"/>
          <w:lang w:eastAsia="fr-FR"/>
        </w:rPr>
        <w:t> :</w:t>
      </w:r>
    </w:p>
    <w:p w:rsidR="00274097" w:rsidRPr="00305B9B" w:rsidRDefault="00274097" w:rsidP="00274097">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de l’absence du cautionnement de soumission à l’ouverture des plis ;</w:t>
      </w:r>
    </w:p>
    <w:p w:rsidR="00274097" w:rsidRPr="00305B9B" w:rsidRDefault="00274097" w:rsidP="00274097">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de la non -production au-delà du délai de 48 h après l’ouverture des plis, d’une pièce du dossier administratif jugée non conforme ou absente</w:t>
      </w:r>
      <w:r w:rsidRPr="00305B9B">
        <w:rPr>
          <w:rFonts w:ascii="Arial" w:eastAsia="Times New Roman" w:hAnsi="Arial" w:cs="Arial"/>
          <w:sz w:val="26"/>
          <w:szCs w:val="26"/>
          <w:lang w:eastAsia="fr-FR"/>
        </w:rPr>
        <w:t xml:space="preserve"> </w:t>
      </w:r>
      <w:r w:rsidRPr="00305B9B">
        <w:rPr>
          <w:rFonts w:ascii="Arial" w:eastAsia="Calibri" w:hAnsi="Arial" w:cs="Arial"/>
          <w:sz w:val="26"/>
          <w:szCs w:val="26"/>
        </w:rPr>
        <w:t>lors de l’ouverture des plis, (excepté le cautionnement de soumission).</w:t>
      </w:r>
    </w:p>
    <w:p w:rsidR="00274097" w:rsidRPr="00305B9B" w:rsidRDefault="00274097" w:rsidP="00274097">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 xml:space="preserve">des fausses déclarations, manœuvres frauduleuses ou </w:t>
      </w:r>
      <w:r w:rsidRPr="00305B9B">
        <w:rPr>
          <w:rFonts w:ascii="Arial" w:eastAsia="Times New Roman" w:hAnsi="Arial" w:cs="Arial"/>
          <w:spacing w:val="2"/>
          <w:sz w:val="26"/>
          <w:szCs w:val="26"/>
          <w:lang w:eastAsia="fr-FR"/>
        </w:rPr>
        <w:t>des pièces falsifiées ;</w:t>
      </w:r>
    </w:p>
    <w:p w:rsidR="00274097" w:rsidRPr="00305B9B" w:rsidRDefault="00274097" w:rsidP="00274097">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du non-respect de 02 critères essentiels ;</w:t>
      </w:r>
    </w:p>
    <w:p w:rsidR="00274097" w:rsidRPr="00305B9B" w:rsidRDefault="00274097" w:rsidP="00274097">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de l’absence de la déclaration sur l’honneur de non abandon des chantiers au cours des trois dernières années ;</w:t>
      </w:r>
    </w:p>
    <w:p w:rsidR="00274097" w:rsidRPr="00305B9B" w:rsidRDefault="00274097" w:rsidP="00274097">
      <w:pPr>
        <w:widowControl w:val="0"/>
        <w:numPr>
          <w:ilvl w:val="0"/>
          <w:numId w:val="5"/>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l’absence d’un prix unitaire quantifié dans l’Offre financière ;</w:t>
      </w:r>
    </w:p>
    <w:p w:rsidR="00274097" w:rsidRPr="00305B9B" w:rsidRDefault="00274097" w:rsidP="00274097">
      <w:pPr>
        <w:widowControl w:val="0"/>
        <w:numPr>
          <w:ilvl w:val="0"/>
          <w:numId w:val="1"/>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 xml:space="preserve">de l’absence d’un élément de l’offre financière (la soumission, les BPU, le DQE) ; </w:t>
      </w:r>
    </w:p>
    <w:p w:rsidR="00274097" w:rsidRPr="00305B9B" w:rsidRDefault="00274097" w:rsidP="00274097">
      <w:pPr>
        <w:numPr>
          <w:ilvl w:val="0"/>
          <w:numId w:val="1"/>
        </w:numPr>
        <w:suppressAutoHyphens/>
        <w:autoSpaceDN w:val="0"/>
        <w:spacing w:after="0" w:line="276" w:lineRule="auto"/>
        <w:textAlignment w:val="baseline"/>
        <w:rPr>
          <w:rFonts w:ascii="Arial" w:eastAsia="Calibri" w:hAnsi="Arial" w:cs="Arial"/>
          <w:sz w:val="26"/>
          <w:szCs w:val="26"/>
        </w:rPr>
      </w:pPr>
      <w:bookmarkStart w:id="6" w:name="_Hlk158723599"/>
      <w:r w:rsidRPr="00305B9B">
        <w:rPr>
          <w:rFonts w:ascii="Arial" w:eastAsia="Calibri" w:hAnsi="Arial" w:cs="Arial"/>
          <w:sz w:val="26"/>
          <w:szCs w:val="26"/>
        </w:rPr>
        <w:t>de l’absence de la charte d’intégrité datée et signée ;</w:t>
      </w:r>
    </w:p>
    <w:p w:rsidR="00274097" w:rsidRPr="00305B9B" w:rsidRDefault="00274097" w:rsidP="00274097">
      <w:pPr>
        <w:numPr>
          <w:ilvl w:val="0"/>
          <w:numId w:val="1"/>
        </w:numPr>
        <w:suppressAutoHyphens/>
        <w:autoSpaceDN w:val="0"/>
        <w:spacing w:after="0" w:line="276" w:lineRule="auto"/>
        <w:textAlignment w:val="baseline"/>
        <w:rPr>
          <w:rFonts w:ascii="Arial" w:eastAsia="Calibri" w:hAnsi="Arial" w:cs="Arial"/>
          <w:sz w:val="26"/>
          <w:szCs w:val="26"/>
        </w:rPr>
      </w:pPr>
      <w:r w:rsidRPr="00305B9B">
        <w:rPr>
          <w:rFonts w:ascii="Arial" w:eastAsia="Calibri" w:hAnsi="Arial" w:cs="Arial"/>
          <w:sz w:val="26"/>
          <w:szCs w:val="26"/>
        </w:rPr>
        <w:t>de l’absence de la déclaration d’engagement au respect des clauses environnementales et sociales datée et signée ;</w:t>
      </w:r>
    </w:p>
    <w:p w:rsidR="00274097" w:rsidRPr="00305B9B" w:rsidRDefault="00274097" w:rsidP="00274097">
      <w:pPr>
        <w:numPr>
          <w:ilvl w:val="0"/>
          <w:numId w:val="1"/>
        </w:numPr>
        <w:suppressAutoHyphens/>
        <w:autoSpaceDN w:val="0"/>
        <w:spacing w:after="0" w:line="276" w:lineRule="auto"/>
        <w:textAlignment w:val="baseline"/>
        <w:rPr>
          <w:rFonts w:ascii="Arial" w:eastAsia="Calibri" w:hAnsi="Arial" w:cs="Arial"/>
          <w:sz w:val="26"/>
          <w:szCs w:val="26"/>
        </w:rPr>
      </w:pPr>
      <w:proofErr w:type="gramStart"/>
      <w:r w:rsidRPr="00305B9B">
        <w:rPr>
          <w:rFonts w:ascii="Arial" w:eastAsia="Calibri" w:hAnsi="Arial" w:cs="Arial"/>
          <w:sz w:val="26"/>
          <w:szCs w:val="26"/>
        </w:rPr>
        <w:t>de la</w:t>
      </w:r>
      <w:proofErr w:type="gramEnd"/>
      <w:r w:rsidRPr="00305B9B">
        <w:rPr>
          <w:rFonts w:ascii="Arial" w:eastAsia="Calibri" w:hAnsi="Arial" w:cs="Arial"/>
          <w:sz w:val="26"/>
          <w:szCs w:val="26"/>
        </w:rPr>
        <w:t xml:space="preserve"> non acceptation des conditions du marché.</w:t>
      </w:r>
    </w:p>
    <w:bookmarkEnd w:id="6"/>
    <w:p w:rsidR="00274097" w:rsidRPr="00305B9B" w:rsidRDefault="00274097" w:rsidP="00274097">
      <w:pPr>
        <w:widowControl w:val="0"/>
        <w:suppressAutoHyphens/>
        <w:autoSpaceDE w:val="0"/>
        <w:autoSpaceDN w:val="0"/>
        <w:spacing w:after="0" w:line="276" w:lineRule="auto"/>
        <w:ind w:left="114"/>
        <w:jc w:val="both"/>
        <w:textAlignment w:val="baseline"/>
        <w:rPr>
          <w:rFonts w:ascii="Arial" w:eastAsia="Times New Roman" w:hAnsi="Arial" w:cs="Arial"/>
          <w:sz w:val="26"/>
          <w:szCs w:val="26"/>
          <w:lang w:eastAsia="fr-FR"/>
        </w:rPr>
      </w:pPr>
      <w:r w:rsidRPr="00305B9B">
        <w:rPr>
          <w:rFonts w:ascii="Arial" w:eastAsia="Times New Roman" w:hAnsi="Arial" w:cs="Arial"/>
          <w:b/>
          <w:bCs/>
          <w:sz w:val="26"/>
          <w:szCs w:val="26"/>
          <w:lang w:eastAsia="fr-FR"/>
        </w:rPr>
        <w:t>15.2.</w:t>
      </w:r>
      <w:r w:rsidRPr="00305B9B">
        <w:rPr>
          <w:rFonts w:ascii="Arial" w:eastAsia="Times New Roman" w:hAnsi="Arial" w:cs="Arial"/>
          <w:b/>
          <w:bCs/>
          <w:spacing w:val="6"/>
          <w:sz w:val="26"/>
          <w:szCs w:val="26"/>
          <w:lang w:eastAsia="fr-FR"/>
        </w:rPr>
        <w:t xml:space="preserve"> </w:t>
      </w:r>
      <w:r w:rsidRPr="00305B9B">
        <w:rPr>
          <w:rFonts w:ascii="Arial" w:eastAsia="Times New Roman" w:hAnsi="Arial" w:cs="Arial"/>
          <w:b/>
          <w:bCs/>
          <w:sz w:val="26"/>
          <w:szCs w:val="26"/>
          <w:lang w:eastAsia="fr-FR"/>
        </w:rPr>
        <w:t>Critères</w:t>
      </w:r>
      <w:r w:rsidRPr="00305B9B">
        <w:rPr>
          <w:rFonts w:ascii="Arial" w:eastAsia="Times New Roman" w:hAnsi="Arial" w:cs="Arial"/>
          <w:b/>
          <w:bCs/>
          <w:spacing w:val="6"/>
          <w:sz w:val="26"/>
          <w:szCs w:val="26"/>
          <w:lang w:eastAsia="fr-FR"/>
        </w:rPr>
        <w:t xml:space="preserve"> </w:t>
      </w:r>
      <w:r w:rsidRPr="00305B9B">
        <w:rPr>
          <w:rFonts w:ascii="Arial" w:eastAsia="Times New Roman" w:hAnsi="Arial" w:cs="Arial"/>
          <w:b/>
          <w:bCs/>
          <w:sz w:val="26"/>
          <w:szCs w:val="26"/>
          <w:lang w:eastAsia="fr-FR"/>
        </w:rPr>
        <w:t>essentiels</w:t>
      </w:r>
    </w:p>
    <w:p w:rsidR="00274097" w:rsidRPr="00305B9B" w:rsidRDefault="00274097" w:rsidP="00274097">
      <w:pPr>
        <w:widowControl w:val="0"/>
        <w:suppressAutoHyphens/>
        <w:autoSpaceDE w:val="0"/>
        <w:autoSpaceDN w:val="0"/>
        <w:spacing w:after="0" w:line="276" w:lineRule="auto"/>
        <w:ind w:left="114"/>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Les</w:t>
      </w:r>
      <w:r w:rsidRPr="00305B9B">
        <w:rPr>
          <w:rFonts w:ascii="Arial" w:eastAsia="Times New Roman" w:hAnsi="Arial" w:cs="Arial"/>
          <w:spacing w:val="26"/>
          <w:sz w:val="26"/>
          <w:szCs w:val="26"/>
          <w:lang w:eastAsia="fr-FR"/>
        </w:rPr>
        <w:t xml:space="preserve"> </w:t>
      </w:r>
      <w:r w:rsidRPr="00305B9B">
        <w:rPr>
          <w:rFonts w:ascii="Arial" w:eastAsia="Times New Roman" w:hAnsi="Arial" w:cs="Arial"/>
          <w:sz w:val="26"/>
          <w:szCs w:val="26"/>
          <w:lang w:eastAsia="fr-FR"/>
        </w:rPr>
        <w:t>critères</w:t>
      </w:r>
      <w:r w:rsidRPr="00305B9B">
        <w:rPr>
          <w:rFonts w:ascii="Arial" w:eastAsia="Times New Roman" w:hAnsi="Arial" w:cs="Arial"/>
          <w:spacing w:val="26"/>
          <w:sz w:val="26"/>
          <w:szCs w:val="26"/>
          <w:lang w:eastAsia="fr-FR"/>
        </w:rPr>
        <w:t xml:space="preserve"> essentiels </w:t>
      </w:r>
      <w:r w:rsidRPr="00305B9B">
        <w:rPr>
          <w:rFonts w:ascii="Arial" w:eastAsia="Times New Roman" w:hAnsi="Arial" w:cs="Arial"/>
          <w:sz w:val="26"/>
          <w:szCs w:val="26"/>
          <w:lang w:eastAsia="fr-FR"/>
        </w:rPr>
        <w:t>à</w:t>
      </w:r>
      <w:r w:rsidRPr="00305B9B">
        <w:rPr>
          <w:rFonts w:ascii="Arial" w:eastAsia="Times New Roman" w:hAnsi="Arial" w:cs="Arial"/>
          <w:spacing w:val="26"/>
          <w:sz w:val="26"/>
          <w:szCs w:val="26"/>
          <w:lang w:eastAsia="fr-FR"/>
        </w:rPr>
        <w:t xml:space="preserve"> </w:t>
      </w:r>
      <w:r w:rsidRPr="00305B9B">
        <w:rPr>
          <w:rFonts w:ascii="Arial" w:eastAsia="Times New Roman" w:hAnsi="Arial" w:cs="Arial"/>
          <w:sz w:val="26"/>
          <w:szCs w:val="26"/>
          <w:lang w:eastAsia="fr-FR"/>
        </w:rPr>
        <w:t>la</w:t>
      </w:r>
      <w:r w:rsidRPr="00305B9B">
        <w:rPr>
          <w:rFonts w:ascii="Arial" w:eastAsia="Times New Roman" w:hAnsi="Arial" w:cs="Arial"/>
          <w:spacing w:val="26"/>
          <w:sz w:val="26"/>
          <w:szCs w:val="26"/>
          <w:lang w:eastAsia="fr-FR"/>
        </w:rPr>
        <w:t xml:space="preserve"> </w:t>
      </w:r>
      <w:r w:rsidRPr="00305B9B">
        <w:rPr>
          <w:rFonts w:ascii="Arial" w:eastAsia="Times New Roman" w:hAnsi="Arial" w:cs="Arial"/>
          <w:sz w:val="26"/>
          <w:szCs w:val="26"/>
          <w:lang w:eastAsia="fr-FR"/>
        </w:rPr>
        <w:t>qualification</w:t>
      </w:r>
      <w:r w:rsidRPr="00305B9B">
        <w:rPr>
          <w:rFonts w:ascii="Arial" w:eastAsia="Times New Roman" w:hAnsi="Arial" w:cs="Arial"/>
          <w:spacing w:val="26"/>
          <w:sz w:val="26"/>
          <w:szCs w:val="26"/>
          <w:lang w:eastAsia="fr-FR"/>
        </w:rPr>
        <w:t xml:space="preserve"> </w:t>
      </w:r>
      <w:r w:rsidRPr="00305B9B">
        <w:rPr>
          <w:rFonts w:ascii="Arial" w:eastAsia="Times New Roman" w:hAnsi="Arial" w:cs="Arial"/>
          <w:sz w:val="26"/>
          <w:szCs w:val="26"/>
          <w:lang w:eastAsia="fr-FR"/>
        </w:rPr>
        <w:t>des</w:t>
      </w:r>
      <w:r w:rsidRPr="00305B9B">
        <w:rPr>
          <w:rFonts w:ascii="Arial" w:eastAsia="Times New Roman" w:hAnsi="Arial" w:cs="Arial"/>
          <w:spacing w:val="26"/>
          <w:sz w:val="26"/>
          <w:szCs w:val="26"/>
          <w:lang w:eastAsia="fr-FR"/>
        </w:rPr>
        <w:t xml:space="preserve"> soumissionnaires </w:t>
      </w:r>
      <w:r w:rsidRPr="00305B9B">
        <w:rPr>
          <w:rFonts w:ascii="Arial" w:eastAsia="Times New Roman" w:hAnsi="Arial" w:cs="Arial"/>
          <w:sz w:val="26"/>
          <w:szCs w:val="26"/>
          <w:lang w:eastAsia="fr-FR"/>
        </w:rPr>
        <w:t>porteront</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à</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titre</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 xml:space="preserve">indicatif </w:t>
      </w:r>
      <w:r w:rsidRPr="00305B9B">
        <w:rPr>
          <w:rFonts w:ascii="Arial" w:eastAsia="Times New Roman" w:hAnsi="Arial" w:cs="Arial"/>
          <w:spacing w:val="13"/>
          <w:sz w:val="26"/>
          <w:szCs w:val="26"/>
          <w:lang w:eastAsia="fr-FR"/>
        </w:rPr>
        <w:t>sur</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274097" w:rsidRPr="00305B9B" w:rsidTr="00293F1D">
        <w:trPr>
          <w:trHeight w:val="1929"/>
        </w:trPr>
        <w:tc>
          <w:tcPr>
            <w:tcW w:w="8675" w:type="dxa"/>
            <w:shd w:val="clear" w:color="auto" w:fill="auto"/>
            <w:tcMar>
              <w:top w:w="0" w:type="dxa"/>
              <w:left w:w="0" w:type="dxa"/>
              <w:bottom w:w="0" w:type="dxa"/>
              <w:right w:w="0" w:type="dxa"/>
            </w:tcMar>
          </w:tcPr>
          <w:p w:rsidR="00274097" w:rsidRPr="00305B9B" w:rsidRDefault="00274097" w:rsidP="00274097">
            <w:pPr>
              <w:widowControl w:val="0"/>
              <w:numPr>
                <w:ilvl w:val="0"/>
                <w:numId w:val="4"/>
              </w:numPr>
              <w:suppressAutoHyphens/>
              <w:autoSpaceDE w:val="0"/>
              <w:autoSpaceDN w:val="0"/>
              <w:spacing w:after="0" w:line="276" w:lineRule="auto"/>
              <w:jc w:val="both"/>
              <w:textAlignment w:val="baseline"/>
              <w:rPr>
                <w:rFonts w:ascii="Arial" w:eastAsia="Calibri" w:hAnsi="Arial" w:cs="Arial"/>
                <w:iCs/>
                <w:sz w:val="26"/>
                <w:szCs w:val="26"/>
              </w:rPr>
            </w:pPr>
            <w:r w:rsidRPr="00305B9B">
              <w:rPr>
                <w:rFonts w:ascii="Arial" w:eastAsia="Calibri" w:hAnsi="Arial" w:cs="Arial"/>
                <w:iCs/>
                <w:sz w:val="26"/>
                <w:szCs w:val="26"/>
              </w:rPr>
              <w:t>la présentation de l’offre ;</w:t>
            </w:r>
          </w:p>
          <w:p w:rsidR="00274097" w:rsidRPr="00305B9B" w:rsidRDefault="00274097" w:rsidP="00274097">
            <w:pPr>
              <w:widowControl w:val="0"/>
              <w:numPr>
                <w:ilvl w:val="0"/>
                <w:numId w:val="4"/>
              </w:numPr>
              <w:suppressAutoHyphens/>
              <w:autoSpaceDE w:val="0"/>
              <w:autoSpaceDN w:val="0"/>
              <w:spacing w:after="0" w:line="276" w:lineRule="auto"/>
              <w:jc w:val="both"/>
              <w:textAlignment w:val="baseline"/>
              <w:rPr>
                <w:rFonts w:ascii="Arial" w:eastAsia="Calibri" w:hAnsi="Arial" w:cs="Arial"/>
                <w:iCs/>
                <w:sz w:val="26"/>
                <w:szCs w:val="26"/>
              </w:rPr>
            </w:pPr>
            <w:r w:rsidRPr="00305B9B">
              <w:rPr>
                <w:rFonts w:ascii="Arial" w:eastAsia="Calibri" w:hAnsi="Arial" w:cs="Arial"/>
                <w:iCs/>
                <w:sz w:val="26"/>
                <w:szCs w:val="26"/>
              </w:rPr>
              <w:t>les références du soumissionnaire ;</w:t>
            </w:r>
          </w:p>
          <w:p w:rsidR="00274097" w:rsidRPr="00305B9B" w:rsidRDefault="00274097" w:rsidP="00274097">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iCs/>
                <w:sz w:val="26"/>
                <w:szCs w:val="26"/>
              </w:rPr>
              <w:t>la capacité financière (l’accès</w:t>
            </w:r>
            <w:r w:rsidRPr="00305B9B">
              <w:rPr>
                <w:rFonts w:ascii="Arial" w:eastAsia="Calibri" w:hAnsi="Arial" w:cs="Arial"/>
                <w:iCs/>
                <w:spacing w:val="-6"/>
                <w:sz w:val="26"/>
                <w:szCs w:val="26"/>
              </w:rPr>
              <w:t xml:space="preserve"> à </w:t>
            </w:r>
            <w:r w:rsidRPr="00305B9B">
              <w:rPr>
                <w:rFonts w:ascii="Arial" w:eastAsia="Calibri" w:hAnsi="Arial" w:cs="Arial"/>
                <w:iCs/>
                <w:sz w:val="26"/>
                <w:szCs w:val="26"/>
              </w:rPr>
              <w:t>une</w:t>
            </w:r>
            <w:r w:rsidRPr="00305B9B">
              <w:rPr>
                <w:rFonts w:ascii="Arial" w:eastAsia="Calibri" w:hAnsi="Arial" w:cs="Arial"/>
                <w:iCs/>
                <w:spacing w:val="-6"/>
                <w:sz w:val="26"/>
                <w:szCs w:val="26"/>
              </w:rPr>
              <w:t xml:space="preserve"> </w:t>
            </w:r>
            <w:r w:rsidRPr="00305B9B">
              <w:rPr>
                <w:rFonts w:ascii="Arial" w:eastAsia="Calibri" w:hAnsi="Arial" w:cs="Arial"/>
                <w:iCs/>
                <w:sz w:val="26"/>
                <w:szCs w:val="26"/>
              </w:rPr>
              <w:t>ligne</w:t>
            </w:r>
            <w:r w:rsidRPr="00305B9B">
              <w:rPr>
                <w:rFonts w:ascii="Arial" w:eastAsia="Calibri" w:hAnsi="Arial" w:cs="Arial"/>
                <w:iCs/>
                <w:spacing w:val="-6"/>
                <w:sz w:val="26"/>
                <w:szCs w:val="26"/>
              </w:rPr>
              <w:t xml:space="preserve"> </w:t>
            </w:r>
            <w:r w:rsidRPr="00305B9B">
              <w:rPr>
                <w:rFonts w:ascii="Arial" w:eastAsia="Calibri" w:hAnsi="Arial" w:cs="Arial"/>
                <w:iCs/>
                <w:sz w:val="26"/>
                <w:szCs w:val="26"/>
              </w:rPr>
              <w:t>de</w:t>
            </w:r>
            <w:r w:rsidRPr="00305B9B">
              <w:rPr>
                <w:rFonts w:ascii="Arial" w:eastAsia="Calibri" w:hAnsi="Arial" w:cs="Arial"/>
                <w:iCs/>
                <w:spacing w:val="-6"/>
                <w:sz w:val="26"/>
                <w:szCs w:val="26"/>
              </w:rPr>
              <w:t xml:space="preserve"> </w:t>
            </w:r>
            <w:r w:rsidRPr="00305B9B">
              <w:rPr>
                <w:rFonts w:ascii="Arial" w:eastAsia="Calibri" w:hAnsi="Arial" w:cs="Arial"/>
                <w:iCs/>
                <w:sz w:val="26"/>
                <w:szCs w:val="26"/>
              </w:rPr>
              <w:t>crédit</w:t>
            </w:r>
            <w:r w:rsidRPr="00305B9B">
              <w:rPr>
                <w:rFonts w:ascii="Arial" w:eastAsia="Calibri" w:hAnsi="Arial" w:cs="Arial"/>
                <w:iCs/>
                <w:spacing w:val="-6"/>
                <w:sz w:val="26"/>
                <w:szCs w:val="26"/>
              </w:rPr>
              <w:t xml:space="preserve"> </w:t>
            </w:r>
            <w:r w:rsidRPr="00305B9B">
              <w:rPr>
                <w:rFonts w:ascii="Arial" w:eastAsia="Calibri" w:hAnsi="Arial" w:cs="Arial"/>
                <w:iCs/>
                <w:sz w:val="26"/>
                <w:szCs w:val="26"/>
              </w:rPr>
              <w:t>ou</w:t>
            </w:r>
            <w:r w:rsidRPr="00305B9B">
              <w:rPr>
                <w:rFonts w:ascii="Arial" w:eastAsia="Calibri" w:hAnsi="Arial" w:cs="Arial"/>
                <w:iCs/>
                <w:spacing w:val="-6"/>
                <w:sz w:val="26"/>
                <w:szCs w:val="26"/>
              </w:rPr>
              <w:t xml:space="preserve"> </w:t>
            </w:r>
            <w:r w:rsidRPr="00305B9B">
              <w:rPr>
                <w:rFonts w:ascii="Arial" w:eastAsia="Calibri" w:hAnsi="Arial" w:cs="Arial"/>
                <w:iCs/>
                <w:sz w:val="26"/>
                <w:szCs w:val="26"/>
              </w:rPr>
              <w:t>autres</w:t>
            </w:r>
            <w:r w:rsidRPr="00305B9B">
              <w:rPr>
                <w:rFonts w:ascii="Arial" w:eastAsia="Calibri" w:hAnsi="Arial" w:cs="Arial"/>
                <w:iCs/>
                <w:spacing w:val="-6"/>
                <w:sz w:val="26"/>
                <w:szCs w:val="26"/>
              </w:rPr>
              <w:t xml:space="preserve"> </w:t>
            </w:r>
            <w:r w:rsidRPr="00305B9B">
              <w:rPr>
                <w:rFonts w:ascii="Arial" w:eastAsia="Calibri" w:hAnsi="Arial" w:cs="Arial"/>
                <w:iCs/>
                <w:sz w:val="26"/>
                <w:szCs w:val="26"/>
              </w:rPr>
              <w:t>ressources financières, attestation de solvabilité financière).</w:t>
            </w:r>
          </w:p>
          <w:p w:rsidR="00274097" w:rsidRPr="00305B9B" w:rsidRDefault="00274097" w:rsidP="00274097">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 xml:space="preserve">la qualification et l’expérience du personnel </w:t>
            </w:r>
          </w:p>
          <w:p w:rsidR="00274097" w:rsidRPr="00305B9B" w:rsidRDefault="00274097" w:rsidP="00274097">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 xml:space="preserve">les moyens logistiques </w:t>
            </w:r>
          </w:p>
          <w:p w:rsidR="00274097" w:rsidRPr="00305B9B" w:rsidRDefault="00274097" w:rsidP="00274097">
            <w:pPr>
              <w:widowControl w:val="0"/>
              <w:numPr>
                <w:ilvl w:val="0"/>
                <w:numId w:val="4"/>
              </w:numPr>
              <w:suppressAutoHyphens/>
              <w:autoSpaceDE w:val="0"/>
              <w:autoSpaceDN w:val="0"/>
              <w:spacing w:after="0" w:line="276" w:lineRule="auto"/>
              <w:jc w:val="both"/>
              <w:textAlignment w:val="baseline"/>
              <w:rPr>
                <w:rFonts w:ascii="Arial" w:eastAsia="Calibri" w:hAnsi="Arial" w:cs="Arial"/>
                <w:sz w:val="26"/>
                <w:szCs w:val="26"/>
              </w:rPr>
            </w:pPr>
            <w:r w:rsidRPr="00305B9B">
              <w:rPr>
                <w:rFonts w:ascii="Arial" w:eastAsia="Calibri" w:hAnsi="Arial" w:cs="Arial"/>
                <w:sz w:val="26"/>
                <w:szCs w:val="26"/>
              </w:rPr>
              <w:t xml:space="preserve">la méthodologie </w:t>
            </w:r>
          </w:p>
        </w:tc>
      </w:tr>
    </w:tbl>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18"/>
          <w:szCs w:val="26"/>
          <w:lang w:eastAsia="fr-FR"/>
        </w:rPr>
      </w:pP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Attribu</w:t>
      </w:r>
      <w:r w:rsidRPr="00A30FB4">
        <w:rPr>
          <w:rFonts w:ascii="Arial" w:eastAsia="Times New Roman" w:hAnsi="Arial" w:cs="Arial"/>
          <w:b/>
          <w:bCs/>
          <w:spacing w:val="6"/>
          <w:sz w:val="24"/>
          <w:szCs w:val="24"/>
          <w:lang w:eastAsia="fr-FR"/>
        </w:rPr>
        <w:t>tion</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i/>
          <w:iCs/>
          <w:sz w:val="26"/>
          <w:szCs w:val="26"/>
          <w:lang w:eastAsia="fr-FR"/>
        </w:rPr>
      </w:pPr>
      <w:r w:rsidRPr="00305B9B">
        <w:rPr>
          <w:rFonts w:ascii="Arial" w:eastAsia="Times New Roman" w:hAnsi="Arial" w:cs="Arial"/>
          <w:iCs/>
          <w:sz w:val="26"/>
          <w:szCs w:val="26"/>
          <w:lang w:eastAsia="fr-FR"/>
        </w:rPr>
        <w:t>Le Maitre d’Ouvrage attribue le marché au soumissionnaire ayant présenté une offre remplissant les critères de qualification technique et financière requises et dont l’offre est évaluée la moins-</w:t>
      </w:r>
      <w:proofErr w:type="spellStart"/>
      <w:r w:rsidRPr="00305B9B">
        <w:rPr>
          <w:rFonts w:ascii="Arial" w:eastAsia="Times New Roman" w:hAnsi="Arial" w:cs="Arial"/>
          <w:iCs/>
          <w:sz w:val="26"/>
          <w:szCs w:val="26"/>
          <w:lang w:eastAsia="fr-FR"/>
        </w:rPr>
        <w:t>disante</w:t>
      </w:r>
      <w:proofErr w:type="spellEnd"/>
      <w:r w:rsidRPr="00305B9B">
        <w:rPr>
          <w:rFonts w:ascii="Arial" w:eastAsia="Times New Roman" w:hAnsi="Arial" w:cs="Arial"/>
          <w:i/>
          <w:iCs/>
          <w:sz w:val="26"/>
          <w:szCs w:val="26"/>
          <w:lang w:eastAsia="fr-FR"/>
        </w:rPr>
        <w:t xml:space="preserve"> en incluant le cas échéant les remises proposées. </w:t>
      </w:r>
    </w:p>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Durée</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de</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validité</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des</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offres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Les</w:t>
      </w:r>
      <w:r w:rsidRPr="00305B9B">
        <w:rPr>
          <w:rFonts w:ascii="Arial" w:eastAsia="Times New Roman" w:hAnsi="Arial" w:cs="Arial"/>
          <w:spacing w:val="3"/>
          <w:sz w:val="26"/>
          <w:szCs w:val="26"/>
          <w:lang w:eastAsia="fr-FR"/>
        </w:rPr>
        <w:t xml:space="preserve"> </w:t>
      </w:r>
      <w:r w:rsidRPr="00305B9B">
        <w:rPr>
          <w:rFonts w:ascii="Arial" w:eastAsia="Times New Roman" w:hAnsi="Arial" w:cs="Arial"/>
          <w:sz w:val="26"/>
          <w:szCs w:val="26"/>
          <w:lang w:eastAsia="fr-FR"/>
        </w:rPr>
        <w:t>soumissionnaires</w:t>
      </w:r>
      <w:r w:rsidRPr="00305B9B">
        <w:rPr>
          <w:rFonts w:ascii="Arial" w:eastAsia="Times New Roman" w:hAnsi="Arial" w:cs="Arial"/>
          <w:spacing w:val="3"/>
          <w:sz w:val="26"/>
          <w:szCs w:val="26"/>
          <w:lang w:eastAsia="fr-FR"/>
        </w:rPr>
        <w:t xml:space="preserve"> </w:t>
      </w:r>
      <w:r w:rsidRPr="00305B9B">
        <w:rPr>
          <w:rFonts w:ascii="Arial" w:eastAsia="Times New Roman" w:hAnsi="Arial" w:cs="Arial"/>
          <w:sz w:val="26"/>
          <w:szCs w:val="26"/>
          <w:lang w:eastAsia="fr-FR"/>
        </w:rPr>
        <w:t>restent</w:t>
      </w:r>
      <w:r w:rsidRPr="00305B9B">
        <w:rPr>
          <w:rFonts w:ascii="Arial" w:eastAsia="Times New Roman" w:hAnsi="Arial" w:cs="Arial"/>
          <w:spacing w:val="3"/>
          <w:sz w:val="26"/>
          <w:szCs w:val="26"/>
          <w:lang w:eastAsia="fr-FR"/>
        </w:rPr>
        <w:t xml:space="preserve"> </w:t>
      </w:r>
      <w:r w:rsidRPr="00305B9B">
        <w:rPr>
          <w:rFonts w:ascii="Arial" w:eastAsia="Times New Roman" w:hAnsi="Arial" w:cs="Arial"/>
          <w:sz w:val="26"/>
          <w:szCs w:val="26"/>
          <w:lang w:eastAsia="fr-FR"/>
        </w:rPr>
        <w:t>engagés</w:t>
      </w:r>
      <w:r w:rsidRPr="00305B9B">
        <w:rPr>
          <w:rFonts w:ascii="Arial" w:eastAsia="Times New Roman" w:hAnsi="Arial" w:cs="Arial"/>
          <w:spacing w:val="3"/>
          <w:sz w:val="26"/>
          <w:szCs w:val="26"/>
          <w:lang w:eastAsia="fr-FR"/>
        </w:rPr>
        <w:t xml:space="preserve"> </w:t>
      </w:r>
      <w:r w:rsidRPr="00305B9B">
        <w:rPr>
          <w:rFonts w:ascii="Arial" w:eastAsia="Times New Roman" w:hAnsi="Arial" w:cs="Arial"/>
          <w:sz w:val="26"/>
          <w:szCs w:val="26"/>
          <w:lang w:eastAsia="fr-FR"/>
        </w:rPr>
        <w:t>par</w:t>
      </w:r>
      <w:r w:rsidRPr="00305B9B">
        <w:rPr>
          <w:rFonts w:ascii="Arial" w:eastAsia="Times New Roman" w:hAnsi="Arial" w:cs="Arial"/>
          <w:spacing w:val="3"/>
          <w:sz w:val="26"/>
          <w:szCs w:val="26"/>
          <w:lang w:eastAsia="fr-FR"/>
        </w:rPr>
        <w:t xml:space="preserve"> </w:t>
      </w:r>
      <w:r w:rsidRPr="00305B9B">
        <w:rPr>
          <w:rFonts w:ascii="Arial" w:eastAsia="Times New Roman" w:hAnsi="Arial" w:cs="Arial"/>
          <w:sz w:val="26"/>
          <w:szCs w:val="26"/>
          <w:lang w:eastAsia="fr-FR"/>
        </w:rPr>
        <w:t>leur</w:t>
      </w:r>
      <w:r w:rsidRPr="00305B9B">
        <w:rPr>
          <w:rFonts w:ascii="Arial" w:eastAsia="Times New Roman" w:hAnsi="Arial" w:cs="Arial"/>
          <w:spacing w:val="3"/>
          <w:sz w:val="26"/>
          <w:szCs w:val="26"/>
          <w:lang w:eastAsia="fr-FR"/>
        </w:rPr>
        <w:t xml:space="preserve"> </w:t>
      </w:r>
      <w:r w:rsidRPr="00305B9B">
        <w:rPr>
          <w:rFonts w:ascii="Arial" w:eastAsia="Times New Roman" w:hAnsi="Arial" w:cs="Arial"/>
          <w:sz w:val="26"/>
          <w:szCs w:val="26"/>
          <w:lang w:eastAsia="fr-FR"/>
        </w:rPr>
        <w:t>offre pendant</w:t>
      </w:r>
      <w:r w:rsidRPr="00305B9B">
        <w:rPr>
          <w:rFonts w:ascii="Arial" w:eastAsia="Times New Roman" w:hAnsi="Arial" w:cs="Arial"/>
          <w:spacing w:val="1"/>
          <w:sz w:val="26"/>
          <w:szCs w:val="26"/>
          <w:lang w:eastAsia="fr-FR"/>
        </w:rPr>
        <w:t xml:space="preserve"> </w:t>
      </w:r>
      <w:r w:rsidRPr="00305B9B">
        <w:rPr>
          <w:rFonts w:ascii="Arial" w:eastAsia="Times New Roman" w:hAnsi="Arial" w:cs="Arial"/>
          <w:i/>
          <w:iCs/>
          <w:sz w:val="26"/>
          <w:szCs w:val="26"/>
          <w:lang w:eastAsia="fr-FR"/>
        </w:rPr>
        <w:t xml:space="preserve">quatre-vingt-dix  (90) jours </w:t>
      </w:r>
      <w:r w:rsidRPr="00305B9B">
        <w:rPr>
          <w:rFonts w:ascii="Arial" w:eastAsia="Times New Roman" w:hAnsi="Arial" w:cs="Arial"/>
          <w:i/>
          <w:iCs/>
          <w:spacing w:val="-23"/>
          <w:sz w:val="26"/>
          <w:szCs w:val="26"/>
          <w:lang w:eastAsia="fr-FR"/>
        </w:rPr>
        <w:t>à</w:t>
      </w:r>
      <w:r w:rsidRPr="00305B9B">
        <w:rPr>
          <w:rFonts w:ascii="Arial" w:eastAsia="Times New Roman" w:hAnsi="Arial" w:cs="Arial"/>
          <w:spacing w:val="15"/>
          <w:sz w:val="26"/>
          <w:szCs w:val="26"/>
          <w:lang w:eastAsia="fr-FR"/>
        </w:rPr>
        <w:t xml:space="preserve"> </w:t>
      </w:r>
      <w:r w:rsidRPr="00305B9B">
        <w:rPr>
          <w:rFonts w:ascii="Arial" w:eastAsia="Times New Roman" w:hAnsi="Arial" w:cs="Arial"/>
          <w:sz w:val="26"/>
          <w:szCs w:val="26"/>
          <w:lang w:eastAsia="fr-FR"/>
        </w:rPr>
        <w:t>partir</w:t>
      </w:r>
      <w:r w:rsidRPr="00305B9B">
        <w:rPr>
          <w:rFonts w:ascii="Arial" w:eastAsia="Times New Roman" w:hAnsi="Arial" w:cs="Arial"/>
          <w:spacing w:val="15"/>
          <w:sz w:val="26"/>
          <w:szCs w:val="26"/>
          <w:lang w:eastAsia="fr-FR"/>
        </w:rPr>
        <w:t xml:space="preserve"> </w:t>
      </w:r>
      <w:r w:rsidRPr="00305B9B">
        <w:rPr>
          <w:rFonts w:ascii="Arial" w:eastAsia="Times New Roman" w:hAnsi="Arial" w:cs="Arial"/>
          <w:sz w:val="26"/>
          <w:szCs w:val="26"/>
          <w:lang w:eastAsia="fr-FR"/>
        </w:rPr>
        <w:t>de</w:t>
      </w:r>
      <w:r w:rsidRPr="00305B9B">
        <w:rPr>
          <w:rFonts w:ascii="Arial" w:eastAsia="Times New Roman" w:hAnsi="Arial" w:cs="Arial"/>
          <w:spacing w:val="15"/>
          <w:sz w:val="26"/>
          <w:szCs w:val="26"/>
          <w:lang w:eastAsia="fr-FR"/>
        </w:rPr>
        <w:t xml:space="preserve"> </w:t>
      </w:r>
      <w:r w:rsidRPr="00305B9B">
        <w:rPr>
          <w:rFonts w:ascii="Arial" w:eastAsia="Times New Roman" w:hAnsi="Arial" w:cs="Arial"/>
          <w:sz w:val="26"/>
          <w:szCs w:val="26"/>
          <w:lang w:eastAsia="fr-FR"/>
        </w:rPr>
        <w:t>la</w:t>
      </w:r>
      <w:r w:rsidRPr="00305B9B">
        <w:rPr>
          <w:rFonts w:ascii="Arial" w:eastAsia="Times New Roman" w:hAnsi="Arial" w:cs="Arial"/>
          <w:spacing w:val="15"/>
          <w:sz w:val="26"/>
          <w:szCs w:val="26"/>
          <w:lang w:eastAsia="fr-FR"/>
        </w:rPr>
        <w:t xml:space="preserve"> </w:t>
      </w:r>
      <w:r w:rsidRPr="00305B9B">
        <w:rPr>
          <w:rFonts w:ascii="Arial" w:eastAsia="Times New Roman" w:hAnsi="Arial" w:cs="Arial"/>
          <w:sz w:val="26"/>
          <w:szCs w:val="26"/>
          <w:lang w:eastAsia="fr-FR"/>
        </w:rPr>
        <w:t>date</w:t>
      </w:r>
      <w:r w:rsidRPr="00305B9B">
        <w:rPr>
          <w:rFonts w:ascii="Arial" w:eastAsia="Times New Roman" w:hAnsi="Arial" w:cs="Arial"/>
          <w:spacing w:val="15"/>
          <w:sz w:val="26"/>
          <w:szCs w:val="26"/>
          <w:lang w:eastAsia="fr-FR"/>
        </w:rPr>
        <w:t xml:space="preserve"> </w:t>
      </w:r>
      <w:r w:rsidRPr="00305B9B">
        <w:rPr>
          <w:rFonts w:ascii="Arial" w:eastAsia="Times New Roman" w:hAnsi="Arial" w:cs="Arial"/>
          <w:sz w:val="26"/>
          <w:szCs w:val="26"/>
          <w:lang w:eastAsia="fr-FR"/>
        </w:rPr>
        <w:t>limite</w:t>
      </w:r>
      <w:r w:rsidRPr="00305B9B">
        <w:rPr>
          <w:rFonts w:ascii="Arial" w:eastAsia="Times New Roman" w:hAnsi="Arial" w:cs="Arial"/>
          <w:spacing w:val="15"/>
          <w:sz w:val="26"/>
          <w:szCs w:val="26"/>
          <w:lang w:eastAsia="fr-FR"/>
        </w:rPr>
        <w:t xml:space="preserve"> initiale </w:t>
      </w:r>
      <w:r w:rsidRPr="00305B9B">
        <w:rPr>
          <w:rFonts w:ascii="Arial" w:eastAsia="Times New Roman" w:hAnsi="Arial" w:cs="Arial"/>
          <w:sz w:val="26"/>
          <w:szCs w:val="26"/>
          <w:lang w:eastAsia="fr-FR"/>
        </w:rPr>
        <w:t>fixée pour</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la</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remise</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des</w:t>
      </w:r>
      <w:r w:rsidRPr="00305B9B">
        <w:rPr>
          <w:rFonts w:ascii="Arial" w:eastAsia="Times New Roman" w:hAnsi="Arial" w:cs="Arial"/>
          <w:spacing w:val="6"/>
          <w:sz w:val="26"/>
          <w:szCs w:val="26"/>
          <w:lang w:eastAsia="fr-FR"/>
        </w:rPr>
        <w:t xml:space="preserve"> </w:t>
      </w:r>
      <w:r w:rsidRPr="00305B9B">
        <w:rPr>
          <w:rFonts w:ascii="Arial" w:eastAsia="Times New Roman" w:hAnsi="Arial" w:cs="Arial"/>
          <w:sz w:val="26"/>
          <w:szCs w:val="26"/>
          <w:lang w:eastAsia="fr-FR"/>
        </w:rPr>
        <w:t>offres.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16"/>
          <w:szCs w:val="26"/>
          <w:lang w:eastAsia="fr-FR"/>
        </w:rPr>
      </w:pPr>
      <w:bookmarkStart w:id="7" w:name="_Hlk186956695"/>
    </w:p>
    <w:bookmarkEnd w:id="7"/>
    <w:p w:rsidR="00274097" w:rsidRPr="00A30FB4" w:rsidRDefault="00274097" w:rsidP="00A30FB4">
      <w:pPr>
        <w:pStyle w:val="Paragraphedeliste"/>
        <w:widowControl w:val="0"/>
        <w:numPr>
          <w:ilvl w:val="0"/>
          <w:numId w:val="14"/>
        </w:numPr>
        <w:suppressAutoHyphens/>
        <w:autoSpaceDE w:val="0"/>
        <w:autoSpaceDN w:val="0"/>
        <w:spacing w:after="0" w:line="276" w:lineRule="auto"/>
        <w:textAlignment w:val="baseline"/>
        <w:rPr>
          <w:rFonts w:ascii="Arial" w:eastAsia="Times New Roman" w:hAnsi="Arial" w:cs="Arial"/>
          <w:b/>
          <w:bCs/>
          <w:sz w:val="24"/>
          <w:szCs w:val="24"/>
          <w:lang w:eastAsia="fr-FR"/>
        </w:rPr>
      </w:pPr>
      <w:r w:rsidRPr="00A30FB4">
        <w:rPr>
          <w:rFonts w:ascii="Arial" w:eastAsia="Times New Roman" w:hAnsi="Arial" w:cs="Arial"/>
          <w:b/>
          <w:bCs/>
          <w:sz w:val="24"/>
          <w:szCs w:val="24"/>
          <w:lang w:eastAsia="fr-FR"/>
        </w:rPr>
        <w:t>Renseignements</w:t>
      </w:r>
      <w:r w:rsidRPr="00A30FB4">
        <w:rPr>
          <w:rFonts w:ascii="Arial" w:eastAsia="Times New Roman" w:hAnsi="Arial" w:cs="Arial"/>
          <w:b/>
          <w:bCs/>
          <w:spacing w:val="6"/>
          <w:sz w:val="24"/>
          <w:szCs w:val="24"/>
          <w:lang w:eastAsia="fr-FR"/>
        </w:rPr>
        <w:t xml:space="preserve"> </w:t>
      </w:r>
      <w:r w:rsidRPr="00A30FB4">
        <w:rPr>
          <w:rFonts w:ascii="Arial" w:eastAsia="Times New Roman" w:hAnsi="Arial" w:cs="Arial"/>
          <w:b/>
          <w:bCs/>
          <w:sz w:val="24"/>
          <w:szCs w:val="24"/>
          <w:lang w:eastAsia="fr-FR"/>
        </w:rPr>
        <w:t>complémentaires</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iCs/>
          <w:sz w:val="26"/>
          <w:szCs w:val="26"/>
          <w:lang w:eastAsia="fr-FR"/>
        </w:rPr>
      </w:pPr>
      <w:r w:rsidRPr="00305B9B">
        <w:rPr>
          <w:rFonts w:ascii="Arial" w:eastAsia="Times New Roman" w:hAnsi="Arial" w:cs="Arial"/>
          <w:sz w:val="26"/>
          <w:szCs w:val="26"/>
          <w:lang w:eastAsia="fr-FR"/>
        </w:rPr>
        <w:t>Les</w:t>
      </w:r>
      <w:r w:rsidRPr="00305B9B">
        <w:rPr>
          <w:rFonts w:ascii="Arial" w:eastAsia="Times New Roman" w:hAnsi="Arial" w:cs="Arial"/>
          <w:spacing w:val="20"/>
          <w:sz w:val="26"/>
          <w:szCs w:val="26"/>
          <w:lang w:eastAsia="fr-FR"/>
        </w:rPr>
        <w:t xml:space="preserve"> </w:t>
      </w:r>
      <w:r w:rsidRPr="00305B9B">
        <w:rPr>
          <w:rFonts w:ascii="Arial" w:eastAsia="Times New Roman" w:hAnsi="Arial" w:cs="Arial"/>
          <w:sz w:val="26"/>
          <w:szCs w:val="26"/>
          <w:lang w:eastAsia="fr-FR"/>
        </w:rPr>
        <w:t>renseignements</w:t>
      </w:r>
      <w:r w:rsidRPr="00305B9B">
        <w:rPr>
          <w:rFonts w:ascii="Arial" w:eastAsia="Times New Roman" w:hAnsi="Arial" w:cs="Arial"/>
          <w:spacing w:val="20"/>
          <w:sz w:val="26"/>
          <w:szCs w:val="26"/>
          <w:lang w:eastAsia="fr-FR"/>
        </w:rPr>
        <w:t xml:space="preserve"> </w:t>
      </w:r>
      <w:r w:rsidRPr="00305B9B">
        <w:rPr>
          <w:rFonts w:ascii="Arial" w:eastAsia="Times New Roman" w:hAnsi="Arial" w:cs="Arial"/>
          <w:sz w:val="26"/>
          <w:szCs w:val="26"/>
          <w:lang w:eastAsia="fr-FR"/>
        </w:rPr>
        <w:t>complémentaires</w:t>
      </w:r>
      <w:r w:rsidRPr="00305B9B">
        <w:rPr>
          <w:rFonts w:ascii="Arial" w:eastAsia="Times New Roman" w:hAnsi="Arial" w:cs="Arial"/>
          <w:spacing w:val="20"/>
          <w:sz w:val="26"/>
          <w:szCs w:val="26"/>
          <w:lang w:eastAsia="fr-FR"/>
        </w:rPr>
        <w:t xml:space="preserve"> </w:t>
      </w:r>
      <w:r w:rsidRPr="00305B9B">
        <w:rPr>
          <w:rFonts w:ascii="Arial" w:eastAsia="Times New Roman" w:hAnsi="Arial" w:cs="Arial"/>
          <w:sz w:val="26"/>
          <w:szCs w:val="26"/>
          <w:lang w:eastAsia="fr-FR"/>
        </w:rPr>
        <w:t>peuvent</w:t>
      </w:r>
      <w:r w:rsidRPr="00305B9B">
        <w:rPr>
          <w:rFonts w:ascii="Arial" w:eastAsia="Times New Roman" w:hAnsi="Arial" w:cs="Arial"/>
          <w:spacing w:val="20"/>
          <w:sz w:val="26"/>
          <w:szCs w:val="26"/>
          <w:lang w:eastAsia="fr-FR"/>
        </w:rPr>
        <w:t xml:space="preserve"> </w:t>
      </w:r>
      <w:r w:rsidRPr="00305B9B">
        <w:rPr>
          <w:rFonts w:ascii="Arial" w:eastAsia="Times New Roman" w:hAnsi="Arial" w:cs="Arial"/>
          <w:sz w:val="26"/>
          <w:szCs w:val="26"/>
          <w:lang w:eastAsia="fr-FR"/>
        </w:rPr>
        <w:t xml:space="preserve">être obtenus </w:t>
      </w:r>
      <w:r w:rsidRPr="00305B9B">
        <w:rPr>
          <w:rFonts w:ascii="Arial" w:eastAsia="Times New Roman" w:hAnsi="Arial" w:cs="Arial"/>
          <w:spacing w:val="-14"/>
          <w:sz w:val="26"/>
          <w:szCs w:val="26"/>
          <w:lang w:eastAsia="fr-FR"/>
        </w:rPr>
        <w:t>aux</w:t>
      </w:r>
      <w:r w:rsidRPr="00305B9B">
        <w:rPr>
          <w:rFonts w:ascii="Arial" w:eastAsia="Times New Roman" w:hAnsi="Arial" w:cs="Arial"/>
          <w:sz w:val="26"/>
          <w:szCs w:val="26"/>
          <w:lang w:eastAsia="fr-FR"/>
        </w:rPr>
        <w:t xml:space="preserve"> </w:t>
      </w:r>
      <w:r w:rsidRPr="00305B9B">
        <w:rPr>
          <w:rFonts w:ascii="Arial" w:eastAsia="Times New Roman" w:hAnsi="Arial" w:cs="Arial"/>
          <w:spacing w:val="-14"/>
          <w:sz w:val="26"/>
          <w:szCs w:val="26"/>
          <w:lang w:eastAsia="fr-FR"/>
        </w:rPr>
        <w:t>heures</w:t>
      </w:r>
      <w:r w:rsidRPr="00305B9B">
        <w:rPr>
          <w:rFonts w:ascii="Arial" w:eastAsia="Times New Roman" w:hAnsi="Arial" w:cs="Arial"/>
          <w:sz w:val="26"/>
          <w:szCs w:val="26"/>
          <w:lang w:eastAsia="fr-FR"/>
        </w:rPr>
        <w:t xml:space="preserve"> ouvrables </w:t>
      </w:r>
      <w:r w:rsidRPr="00305B9B">
        <w:rPr>
          <w:rFonts w:ascii="Arial" w:eastAsia="Times New Roman" w:hAnsi="Arial" w:cs="Arial"/>
          <w:spacing w:val="-14"/>
          <w:sz w:val="26"/>
          <w:szCs w:val="26"/>
          <w:lang w:eastAsia="fr-FR"/>
        </w:rPr>
        <w:t xml:space="preserve">au </w:t>
      </w:r>
      <w:r w:rsidRPr="00305B9B">
        <w:rPr>
          <w:rFonts w:ascii="Arial" w:eastAsia="Times New Roman" w:hAnsi="Arial" w:cs="Arial"/>
          <w:b/>
          <w:iCs/>
          <w:sz w:val="26"/>
          <w:szCs w:val="26"/>
          <w:lang w:eastAsia="fr-FR"/>
        </w:rPr>
        <w:t>SIGAMP, 690 64 15 52</w:t>
      </w:r>
      <w:r w:rsidR="006D5110">
        <w:rPr>
          <w:rFonts w:ascii="Arial" w:eastAsia="Times New Roman" w:hAnsi="Arial" w:cs="Arial"/>
          <w:iCs/>
          <w:sz w:val="26"/>
          <w:szCs w:val="26"/>
          <w:lang w:eastAsia="fr-FR"/>
        </w:rPr>
        <w:t>.</w:t>
      </w:r>
      <w:bookmarkStart w:id="8" w:name="_GoBack"/>
      <w:bookmarkEnd w:id="8"/>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sz w:val="16"/>
          <w:szCs w:val="26"/>
          <w:lang w:eastAsia="fr-FR"/>
        </w:rPr>
      </w:pP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
          <w:sz w:val="24"/>
          <w:szCs w:val="24"/>
          <w:lang w:eastAsia="fr-FR"/>
        </w:rPr>
      </w:pPr>
      <w:r w:rsidRPr="00305B9B">
        <w:rPr>
          <w:rFonts w:ascii="Arial" w:eastAsia="Times New Roman" w:hAnsi="Arial" w:cs="Arial"/>
          <w:b/>
          <w:i/>
          <w:iCs/>
          <w:sz w:val="26"/>
          <w:szCs w:val="26"/>
          <w:lang w:eastAsia="fr-FR"/>
        </w:rPr>
        <w:t>19 -</w:t>
      </w:r>
      <w:r w:rsidRPr="00305B9B">
        <w:rPr>
          <w:rFonts w:ascii="Arial" w:eastAsia="Times New Roman" w:hAnsi="Arial" w:cs="Arial"/>
          <w:b/>
          <w:sz w:val="24"/>
          <w:szCs w:val="24"/>
          <w:lang w:eastAsia="fr-FR"/>
        </w:rPr>
        <w:t>Lutte contre la corruption et les mauvaises pratiques</w:t>
      </w:r>
    </w:p>
    <w:p w:rsidR="00274097" w:rsidRPr="00305B9B" w:rsidRDefault="00274097" w:rsidP="00274097">
      <w:pPr>
        <w:widowControl w:val="0"/>
        <w:suppressAutoHyphens/>
        <w:autoSpaceDE w:val="0"/>
        <w:autoSpaceDN w:val="0"/>
        <w:adjustRightInd w:val="0"/>
        <w:spacing w:after="0" w:line="276" w:lineRule="auto"/>
        <w:jc w:val="both"/>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MO au numéro 699 00 65 57</w:t>
      </w:r>
    </w:p>
    <w:p w:rsidR="00274097" w:rsidRPr="00305B9B" w:rsidRDefault="00274097" w:rsidP="00274097">
      <w:pPr>
        <w:widowControl w:val="0"/>
        <w:suppressAutoHyphens/>
        <w:autoSpaceDE w:val="0"/>
        <w:autoSpaceDN w:val="0"/>
        <w:spacing w:after="0" w:line="276" w:lineRule="auto"/>
        <w:ind w:left="2880" w:firstLine="720"/>
        <w:jc w:val="center"/>
        <w:textAlignment w:val="baseline"/>
        <w:rPr>
          <w:rFonts w:ascii="Arial" w:eastAsia="Times New Roman" w:hAnsi="Arial" w:cs="Arial"/>
          <w:sz w:val="26"/>
          <w:szCs w:val="26"/>
          <w:lang w:eastAsia="fr-FR"/>
        </w:rPr>
      </w:pPr>
      <w:r w:rsidRPr="00305B9B">
        <w:rPr>
          <w:rFonts w:ascii="Arial" w:eastAsia="Times New Roman" w:hAnsi="Arial" w:cs="Arial"/>
          <w:sz w:val="26"/>
          <w:szCs w:val="26"/>
          <w:lang w:eastAsia="fr-FR"/>
        </w:rPr>
        <w:t>Lolodorf, le</w:t>
      </w:r>
    </w:p>
    <w:p w:rsidR="00274097" w:rsidRPr="00305B9B" w:rsidRDefault="00274097" w:rsidP="00274097">
      <w:pPr>
        <w:widowControl w:val="0"/>
        <w:suppressAutoHyphens/>
        <w:autoSpaceDE w:val="0"/>
        <w:autoSpaceDN w:val="0"/>
        <w:spacing w:after="0" w:line="276" w:lineRule="auto"/>
        <w:jc w:val="both"/>
        <w:textAlignment w:val="baseline"/>
        <w:rPr>
          <w:rFonts w:ascii="Arial" w:eastAsia="Times New Roman" w:hAnsi="Arial" w:cs="Arial"/>
          <w:b/>
          <w:sz w:val="26"/>
          <w:szCs w:val="26"/>
          <w:lang w:eastAsia="fr-FR"/>
        </w:rPr>
      </w:pPr>
      <w:proofErr w:type="gramStart"/>
      <w:r w:rsidRPr="00305B9B">
        <w:rPr>
          <w:rFonts w:ascii="Arial" w:eastAsia="Times New Roman" w:hAnsi="Arial" w:cs="Arial"/>
          <w:b/>
          <w:iCs/>
          <w:sz w:val="26"/>
          <w:szCs w:val="26"/>
          <w:u w:val="single"/>
          <w:lang w:eastAsia="fr-FR"/>
        </w:rPr>
        <w:t>Copies</w:t>
      </w:r>
      <w:proofErr w:type="gramEnd"/>
      <w:r w:rsidRPr="00305B9B">
        <w:rPr>
          <w:rFonts w:ascii="Arial" w:eastAsia="Times New Roman" w:hAnsi="Arial" w:cs="Arial"/>
          <w:b/>
          <w:iCs/>
          <w:sz w:val="26"/>
          <w:szCs w:val="26"/>
          <w:u w:val="single"/>
          <w:lang w:eastAsia="fr-FR"/>
        </w:rPr>
        <w:t> :</w:t>
      </w:r>
    </w:p>
    <w:p w:rsidR="00274097" w:rsidRPr="00305B9B" w:rsidRDefault="00274097" w:rsidP="00274097">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20"/>
          <w:szCs w:val="26"/>
        </w:rPr>
      </w:pPr>
      <w:r w:rsidRPr="00305B9B">
        <w:rPr>
          <w:rFonts w:ascii="Arial" w:eastAsia="Calibri" w:hAnsi="Arial" w:cs="Arial"/>
          <w:sz w:val="20"/>
          <w:szCs w:val="26"/>
        </w:rPr>
        <w:t>DDMINMAP/O</w:t>
      </w:r>
    </w:p>
    <w:p w:rsidR="00274097" w:rsidRPr="00305B9B" w:rsidRDefault="00274097" w:rsidP="00274097">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20"/>
          <w:szCs w:val="26"/>
        </w:rPr>
      </w:pPr>
      <w:r w:rsidRPr="00305B9B">
        <w:rPr>
          <w:rFonts w:ascii="Arial" w:eastAsia="Calibri" w:hAnsi="Arial" w:cs="Arial"/>
          <w:sz w:val="20"/>
          <w:szCs w:val="26"/>
        </w:rPr>
        <w:t>ARMP /SUD</w:t>
      </w:r>
    </w:p>
    <w:p w:rsidR="00274097" w:rsidRPr="00305B9B" w:rsidRDefault="00274097" w:rsidP="00274097">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20"/>
          <w:szCs w:val="26"/>
        </w:rPr>
      </w:pPr>
      <w:r w:rsidRPr="00305B9B">
        <w:rPr>
          <w:rFonts w:ascii="Arial" w:eastAsia="Calibri" w:hAnsi="Arial" w:cs="Arial"/>
          <w:sz w:val="20"/>
          <w:szCs w:val="26"/>
        </w:rPr>
        <w:t xml:space="preserve">Maire LOLODORF ; </w:t>
      </w:r>
    </w:p>
    <w:p w:rsidR="00274097" w:rsidRPr="00305B9B" w:rsidRDefault="00274097" w:rsidP="00274097">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20"/>
          <w:szCs w:val="26"/>
        </w:rPr>
      </w:pPr>
      <w:bookmarkStart w:id="9" w:name="_Hlk523208570"/>
      <w:r w:rsidRPr="00305B9B">
        <w:rPr>
          <w:rFonts w:ascii="Arial" w:eastAsia="Calibri" w:hAnsi="Arial" w:cs="Arial"/>
          <w:sz w:val="20"/>
          <w:szCs w:val="26"/>
        </w:rPr>
        <w:t>Président CIPM/C-LOLODOTF</w:t>
      </w:r>
    </w:p>
    <w:bookmarkEnd w:id="9"/>
    <w:p w:rsidR="00274097" w:rsidRPr="00305B9B" w:rsidRDefault="00274097" w:rsidP="00274097">
      <w:pPr>
        <w:widowControl w:val="0"/>
        <w:numPr>
          <w:ilvl w:val="0"/>
          <w:numId w:val="3"/>
        </w:numPr>
        <w:suppressAutoHyphens/>
        <w:autoSpaceDE w:val="0"/>
        <w:autoSpaceDN w:val="0"/>
        <w:spacing w:after="0" w:line="276" w:lineRule="auto"/>
        <w:ind w:left="357" w:hanging="357"/>
        <w:jc w:val="both"/>
        <w:textAlignment w:val="baseline"/>
        <w:rPr>
          <w:rFonts w:ascii="Arial" w:eastAsia="Calibri" w:hAnsi="Arial" w:cs="Arial"/>
          <w:sz w:val="20"/>
          <w:szCs w:val="26"/>
        </w:rPr>
      </w:pPr>
      <w:r w:rsidRPr="00305B9B">
        <w:rPr>
          <w:rFonts w:ascii="Arial" w:eastAsia="Calibri" w:hAnsi="Arial" w:cs="Arial"/>
          <w:sz w:val="20"/>
          <w:szCs w:val="26"/>
        </w:rPr>
        <w:t>Affichage/chrono</w:t>
      </w:r>
    </w:p>
    <w:p w:rsidR="00274097" w:rsidRPr="00305B9B" w:rsidRDefault="00274097" w:rsidP="00274097">
      <w:pPr>
        <w:spacing w:after="0" w:line="276" w:lineRule="auto"/>
        <w:rPr>
          <w:rFonts w:ascii="Arial" w:eastAsia="Calibri" w:hAnsi="Arial" w:cs="Arial"/>
          <w:b/>
          <w:sz w:val="20"/>
          <w:szCs w:val="26"/>
        </w:rPr>
      </w:pPr>
      <w:r w:rsidRPr="00305B9B">
        <w:rPr>
          <w:rFonts w:ascii="Arial" w:eastAsia="Times New Roman" w:hAnsi="Arial" w:cs="Arial"/>
          <w:b/>
          <w:sz w:val="20"/>
          <w:szCs w:val="26"/>
          <w:lang w:eastAsia="fr-FR"/>
        </w:rPr>
        <w:br w:type="page"/>
      </w:r>
    </w:p>
    <w:p w:rsidR="00274097" w:rsidRPr="00274097" w:rsidRDefault="00305B9B" w:rsidP="00274097">
      <w:pPr>
        <w:spacing w:after="0" w:line="240" w:lineRule="auto"/>
        <w:jc w:val="center"/>
        <w:rPr>
          <w:rFonts w:ascii="Comic Sans MS" w:eastAsia="Times New Roman" w:hAnsi="Comic Sans MS" w:cs="Arial"/>
          <w:b/>
          <w:bCs/>
          <w:iCs/>
          <w:sz w:val="24"/>
          <w:szCs w:val="24"/>
          <w:lang w:val="en-GB" w:eastAsia="fr-FR"/>
        </w:rPr>
      </w:pPr>
      <w:r w:rsidRPr="00274097">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5408" behindDoc="0" locked="0" layoutInCell="1" allowOverlap="1" wp14:anchorId="7CB18E1F" wp14:editId="42A6328C">
                <wp:simplePos x="0" y="0"/>
                <wp:positionH relativeFrom="column">
                  <wp:posOffset>4262755</wp:posOffset>
                </wp:positionH>
                <wp:positionV relativeFrom="paragraph">
                  <wp:posOffset>-633095</wp:posOffset>
                </wp:positionV>
                <wp:extent cx="1628140" cy="1371600"/>
                <wp:effectExtent l="0" t="0" r="0" b="0"/>
                <wp:wrapNone/>
                <wp:docPr id="33"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97" w:rsidRPr="00013C3C" w:rsidRDefault="00274097" w:rsidP="00305B9B">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74097" w:rsidRPr="00013C3C" w:rsidRDefault="00274097" w:rsidP="00305B9B">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305B9B">
                            <w:pPr>
                              <w:spacing w:after="0" w:line="240" w:lineRule="auto"/>
                              <w:jc w:val="center"/>
                              <w:rPr>
                                <w:rFonts w:ascii="Comic Sans MS" w:hAnsi="Comic Sans MS" w:cs="Arial"/>
                                <w:b/>
                                <w:color w:val="1D1B11"/>
                                <w:sz w:val="16"/>
                                <w:lang w:val="en-US"/>
                              </w:rPr>
                            </w:pPr>
                          </w:p>
                          <w:p w:rsidR="00274097" w:rsidRPr="00F30081" w:rsidRDefault="00274097" w:rsidP="00274097">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18E1F" id="Zone de texte 33" o:spid="_x0000_s1029" type="#_x0000_t202" style="position:absolute;left:0;text-align:left;margin-left:335.65pt;margin-top:-49.85pt;width:128.2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" filled="f" stroked="f">
                <v:textbox>
                  <w:txbxContent>
                    <w:p w:rsidR="00274097" w:rsidRPr="00013C3C" w:rsidRDefault="00274097" w:rsidP="00305B9B">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274097" w:rsidRPr="00013C3C" w:rsidRDefault="00274097" w:rsidP="00305B9B">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274097" w:rsidRPr="00013C3C" w:rsidRDefault="00274097" w:rsidP="00305B9B">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274097" w:rsidRPr="00013C3C" w:rsidRDefault="00274097" w:rsidP="00305B9B">
                      <w:pPr>
                        <w:spacing w:after="0" w:line="240" w:lineRule="auto"/>
                        <w:jc w:val="center"/>
                        <w:rPr>
                          <w:rFonts w:ascii="Comic Sans MS" w:hAnsi="Comic Sans MS" w:cs="Arial"/>
                          <w:b/>
                          <w:color w:val="1D1B11"/>
                          <w:sz w:val="16"/>
                          <w:lang w:val="en-US"/>
                        </w:rPr>
                      </w:pPr>
                    </w:p>
                    <w:p w:rsidR="00274097" w:rsidRPr="00F30081" w:rsidRDefault="00274097" w:rsidP="00274097">
                      <w:pPr>
                        <w:jc w:val="center"/>
                        <w:rPr>
                          <w:rFonts w:ascii="Tw Cen MT" w:hAnsi="Tw Cen MT" w:cs="Arial"/>
                          <w:b/>
                          <w:color w:val="1D1B11"/>
                          <w:sz w:val="16"/>
                          <w:lang w:val="en-GB"/>
                        </w:rPr>
                      </w:pPr>
                    </w:p>
                  </w:txbxContent>
                </v:textbox>
              </v:shape>
            </w:pict>
          </mc:Fallback>
        </mc:AlternateContent>
      </w:r>
      <w:r w:rsidRPr="00274097">
        <w:rPr>
          <w:rFonts w:ascii="Comic Sans MS" w:eastAsia="Times New Roman" w:hAnsi="Comic Sans MS" w:cs="Times New Roman"/>
          <w:noProof/>
          <w:sz w:val="24"/>
          <w:szCs w:val="24"/>
          <w:lang w:eastAsia="fr-FR"/>
        </w:rPr>
        <w:drawing>
          <wp:anchor distT="0" distB="0" distL="114300" distR="114300" simplePos="0" relativeHeight="251663360" behindDoc="0" locked="0" layoutInCell="1" allowOverlap="1" wp14:anchorId="23178F80" wp14:editId="59E8DD4B">
            <wp:simplePos x="0" y="0"/>
            <wp:positionH relativeFrom="margin">
              <wp:posOffset>2127885</wp:posOffset>
            </wp:positionH>
            <wp:positionV relativeFrom="paragraph">
              <wp:posOffset>-634365</wp:posOffset>
            </wp:positionV>
            <wp:extent cx="1400175" cy="1155934"/>
            <wp:effectExtent l="0" t="0" r="0" b="6350"/>
            <wp:wrapNone/>
            <wp:docPr id="2" name="Image 2"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1155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4097">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4384" behindDoc="0" locked="0" layoutInCell="1" allowOverlap="1" wp14:anchorId="557E5E23" wp14:editId="6BEE4106">
                <wp:simplePos x="0" y="0"/>
                <wp:positionH relativeFrom="margin">
                  <wp:posOffset>-156845</wp:posOffset>
                </wp:positionH>
                <wp:positionV relativeFrom="paragraph">
                  <wp:posOffset>-709295</wp:posOffset>
                </wp:positionV>
                <wp:extent cx="1821180" cy="1323975"/>
                <wp:effectExtent l="0" t="0" r="0" b="9525"/>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4097" w:rsidRPr="00013C3C" w:rsidRDefault="00274097" w:rsidP="00305B9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74097" w:rsidRPr="00013C3C" w:rsidRDefault="00274097" w:rsidP="00305B9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74097" w:rsidRPr="00013C3C" w:rsidRDefault="00274097" w:rsidP="00305B9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74097" w:rsidRPr="00013C3C" w:rsidRDefault="00274097" w:rsidP="00305B9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74097" w:rsidRPr="00013C3C" w:rsidRDefault="00274097" w:rsidP="00305B9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74097" w:rsidRPr="00013C3C" w:rsidRDefault="00274097" w:rsidP="00305B9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74097" w:rsidRPr="00013C3C" w:rsidRDefault="00274097" w:rsidP="00305B9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74097" w:rsidRPr="00013C3C" w:rsidRDefault="00274097" w:rsidP="00305B9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74097" w:rsidRPr="00013C3C" w:rsidRDefault="00274097" w:rsidP="00305B9B">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274097" w:rsidRPr="00F30081" w:rsidRDefault="00274097" w:rsidP="00274097">
                            <w:pPr>
                              <w:jc w:val="center"/>
                              <w:rPr>
                                <w:rFonts w:ascii="Tw Cen MT" w:hAnsi="Tw Cen MT" w:cs="Arial"/>
                                <w:b/>
                                <w:color w:val="1D1B11"/>
                                <w:sz w:val="16"/>
                                <w:lang w:val="fr-LU"/>
                              </w:rPr>
                            </w:pPr>
                          </w:p>
                          <w:p w:rsidR="00274097" w:rsidRPr="00F30081" w:rsidRDefault="00274097" w:rsidP="00274097">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E5E23" id="Zone de texte 32" o:spid="_x0000_s1030" type="#_x0000_t202" style="position:absolute;left:0;text-align:left;margin-left:-12.35pt;margin-top:-55.85pt;width:143.4pt;height:10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spww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" filled="f" stroked="f">
                <v:textbox>
                  <w:txbxContent>
                    <w:p w:rsidR="00274097" w:rsidRPr="00013C3C" w:rsidRDefault="00274097" w:rsidP="00305B9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274097" w:rsidRPr="00013C3C" w:rsidRDefault="00274097" w:rsidP="00305B9B">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274097" w:rsidRPr="00013C3C" w:rsidRDefault="00274097" w:rsidP="00305B9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74097" w:rsidRPr="00013C3C" w:rsidRDefault="00274097" w:rsidP="00305B9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274097" w:rsidRPr="00013C3C" w:rsidRDefault="00274097" w:rsidP="00305B9B">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274097" w:rsidRPr="00013C3C" w:rsidRDefault="00274097" w:rsidP="00305B9B">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274097" w:rsidRPr="00013C3C" w:rsidRDefault="00274097" w:rsidP="00305B9B">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274097" w:rsidRPr="00013C3C" w:rsidRDefault="00274097" w:rsidP="00305B9B">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274097" w:rsidRPr="00013C3C" w:rsidRDefault="00274097" w:rsidP="00305B9B">
                      <w:pPr>
                        <w:spacing w:after="0" w:line="240" w:lineRule="auto"/>
                        <w:jc w:val="center"/>
                        <w:rPr>
                          <w:rFonts w:ascii="Comic Sans MS" w:hAnsi="Comic Sans MS" w:cs="Arial"/>
                          <w:b/>
                          <w:color w:val="1D1B11"/>
                          <w:sz w:val="16"/>
                        </w:rPr>
                      </w:pPr>
                      <w:r w:rsidRPr="00013C3C">
                        <w:rPr>
                          <w:rFonts w:ascii="Comic Sans MS" w:hAnsi="Comic Sans MS" w:cs="Arial"/>
                          <w:b/>
                          <w:color w:val="1D1B11"/>
                          <w:sz w:val="16"/>
                        </w:rPr>
                        <w:t>---------------</w:t>
                      </w:r>
                    </w:p>
                    <w:p w:rsidR="00274097" w:rsidRPr="00F30081" w:rsidRDefault="00274097" w:rsidP="00274097">
                      <w:pPr>
                        <w:jc w:val="center"/>
                        <w:rPr>
                          <w:rFonts w:ascii="Tw Cen MT" w:hAnsi="Tw Cen MT" w:cs="Arial"/>
                          <w:b/>
                          <w:color w:val="1D1B11"/>
                          <w:sz w:val="16"/>
                          <w:lang w:val="fr-LU"/>
                        </w:rPr>
                      </w:pPr>
                    </w:p>
                    <w:p w:rsidR="00274097" w:rsidRPr="00F30081" w:rsidRDefault="00274097" w:rsidP="00274097">
                      <w:pPr>
                        <w:jc w:val="center"/>
                        <w:rPr>
                          <w:rFonts w:ascii="Tw Cen MT" w:hAnsi="Tw Cen MT" w:cs="Arial"/>
                          <w:b/>
                          <w:color w:val="1D1B11"/>
                          <w:sz w:val="16"/>
                        </w:rPr>
                      </w:pPr>
                    </w:p>
                  </w:txbxContent>
                </v:textbox>
                <w10:wrap anchorx="margin"/>
              </v:shape>
            </w:pict>
          </mc:Fallback>
        </mc:AlternateContent>
      </w:r>
    </w:p>
    <w:p w:rsidR="00274097" w:rsidRPr="00274097" w:rsidRDefault="00274097" w:rsidP="00274097">
      <w:pPr>
        <w:spacing w:after="0" w:line="240" w:lineRule="auto"/>
        <w:jc w:val="center"/>
        <w:rPr>
          <w:rFonts w:ascii="Comic Sans MS" w:eastAsia="Times New Roman" w:hAnsi="Comic Sans MS" w:cs="Arial"/>
          <w:b/>
          <w:bCs/>
          <w:iCs/>
          <w:sz w:val="24"/>
          <w:szCs w:val="24"/>
          <w:lang w:val="en-GB" w:eastAsia="fr-FR"/>
        </w:rPr>
      </w:pPr>
    </w:p>
    <w:p w:rsidR="00274097" w:rsidRPr="00274097" w:rsidRDefault="00274097" w:rsidP="00274097">
      <w:pPr>
        <w:suppressAutoHyphens/>
        <w:autoSpaceDN w:val="0"/>
        <w:spacing w:after="0" w:line="360" w:lineRule="auto"/>
        <w:textAlignment w:val="baseline"/>
        <w:rPr>
          <w:rFonts w:ascii="Comic Sans MS" w:eastAsia="Times New Roman" w:hAnsi="Comic Sans MS" w:cs="Arial"/>
          <w:b/>
          <w:bCs/>
          <w:sz w:val="28"/>
          <w:szCs w:val="24"/>
          <w:lang w:eastAsia="fr-FR"/>
        </w:rPr>
      </w:pPr>
    </w:p>
    <w:p w:rsidR="00274097" w:rsidRPr="00274097" w:rsidRDefault="00274097" w:rsidP="00274097">
      <w:pPr>
        <w:suppressAutoHyphens/>
        <w:autoSpaceDN w:val="0"/>
        <w:spacing w:after="0" w:line="240" w:lineRule="auto"/>
        <w:jc w:val="center"/>
        <w:textAlignment w:val="baseline"/>
        <w:rPr>
          <w:rFonts w:ascii="Comic Sans MS" w:eastAsia="Times New Roman" w:hAnsi="Comic Sans MS" w:cs="Arial"/>
          <w:b/>
          <w:bCs/>
          <w:sz w:val="28"/>
          <w:szCs w:val="28"/>
          <w:lang w:eastAsia="fr-FR"/>
        </w:rPr>
      </w:pPr>
      <w:r w:rsidRPr="00274097">
        <w:rPr>
          <w:rFonts w:ascii="Comic Sans MS" w:eastAsia="Times New Roman" w:hAnsi="Comic Sans MS" w:cs="Arial"/>
          <w:b/>
          <w:bCs/>
          <w:sz w:val="28"/>
          <w:szCs w:val="28"/>
          <w:lang w:eastAsia="fr-FR"/>
        </w:rPr>
        <w:t xml:space="preserve">PROJECT OWNER : MAYOR OF </w:t>
      </w:r>
      <w:r w:rsidRPr="00274097">
        <w:rPr>
          <w:rFonts w:ascii="Comic Sans MS" w:eastAsia="Arial Narrow" w:hAnsi="Comic Sans MS" w:cs="Arial"/>
          <w:b/>
          <w:color w:val="000000"/>
          <w:sz w:val="28"/>
          <w:szCs w:val="28"/>
        </w:rPr>
        <w:t>LOLODORF MUNICIPALITY</w:t>
      </w:r>
    </w:p>
    <w:p w:rsidR="00274097" w:rsidRPr="00274097" w:rsidRDefault="00274097" w:rsidP="00274097">
      <w:pPr>
        <w:suppressAutoHyphens/>
        <w:autoSpaceDN w:val="0"/>
        <w:spacing w:after="0" w:line="240" w:lineRule="auto"/>
        <w:jc w:val="center"/>
        <w:textAlignment w:val="baseline"/>
        <w:rPr>
          <w:rFonts w:ascii="Comic Sans MS" w:eastAsia="Times New Roman" w:hAnsi="Comic Sans MS" w:cs="Arial"/>
          <w:b/>
          <w:color w:val="1D1B11"/>
          <w:sz w:val="28"/>
          <w:szCs w:val="28"/>
          <w:lang w:val="en-US" w:eastAsia="fr-FR"/>
        </w:rPr>
      </w:pPr>
      <w:r w:rsidRPr="00274097">
        <w:rPr>
          <w:rFonts w:ascii="Comic Sans MS" w:eastAsia="Times New Roman" w:hAnsi="Comic Sans MS" w:cs="Arial"/>
          <w:b/>
          <w:color w:val="1D1B11"/>
          <w:sz w:val="28"/>
          <w:szCs w:val="28"/>
          <w:lang w:val="en-US" w:eastAsia="fr-FR"/>
        </w:rPr>
        <w:t xml:space="preserve">INTERNAL TENDER BOARD </w:t>
      </w:r>
    </w:p>
    <w:p w:rsidR="00274097" w:rsidRPr="00274097" w:rsidRDefault="00274097" w:rsidP="00274097">
      <w:pPr>
        <w:spacing w:after="0" w:line="240" w:lineRule="auto"/>
        <w:jc w:val="center"/>
        <w:rPr>
          <w:rFonts w:ascii="Comic Sans MS" w:eastAsia="Times New Roman" w:hAnsi="Comic Sans MS" w:cs="Arial"/>
          <w:b/>
          <w:bCs/>
          <w:iCs/>
          <w:sz w:val="24"/>
          <w:szCs w:val="24"/>
          <w:lang w:val="en-GB" w:eastAsia="fr-FR"/>
        </w:rPr>
      </w:pPr>
    </w:p>
    <w:p w:rsidR="00274097" w:rsidRPr="00274097" w:rsidRDefault="00274097" w:rsidP="00274097">
      <w:pPr>
        <w:spacing w:after="0" w:line="240" w:lineRule="auto"/>
        <w:jc w:val="center"/>
        <w:rPr>
          <w:rFonts w:ascii="Comic Sans MS" w:eastAsia="Times New Roman" w:hAnsi="Comic Sans MS" w:cs="Arial"/>
          <w:b/>
          <w:bCs/>
          <w:iCs/>
          <w:sz w:val="24"/>
          <w:szCs w:val="24"/>
          <w:lang w:val="en-GB" w:eastAsia="fr-FR"/>
        </w:rPr>
      </w:pPr>
    </w:p>
    <w:p w:rsidR="00274097" w:rsidRPr="00274097" w:rsidRDefault="00274097" w:rsidP="00274097">
      <w:pPr>
        <w:spacing w:after="0" w:line="240" w:lineRule="auto"/>
        <w:jc w:val="center"/>
        <w:rPr>
          <w:rFonts w:ascii="Comic Sans MS" w:eastAsia="Times New Roman" w:hAnsi="Comic Sans MS" w:cs="Arial"/>
          <w:b/>
          <w:bCs/>
          <w:iCs/>
          <w:sz w:val="24"/>
          <w:szCs w:val="24"/>
          <w:lang w:val="en-GB" w:eastAsia="fr-FR"/>
        </w:rPr>
      </w:pPr>
      <w:r w:rsidRPr="00274097">
        <w:rPr>
          <w:rFonts w:ascii="Comic Sans MS" w:eastAsia="Times New Roman" w:hAnsi="Comic Sans MS" w:cs="Arial"/>
          <w:b/>
          <w:bCs/>
          <w:iCs/>
          <w:sz w:val="24"/>
          <w:szCs w:val="24"/>
          <w:lang w:val="en-GB" w:eastAsia="fr-FR"/>
        </w:rPr>
        <w:t>TENDER NOTICE</w:t>
      </w:r>
    </w:p>
    <w:p w:rsidR="00274097" w:rsidRPr="00274097" w:rsidRDefault="00274097" w:rsidP="00274097">
      <w:pPr>
        <w:suppressAutoHyphens/>
        <w:autoSpaceDN w:val="0"/>
        <w:spacing w:after="0" w:line="240" w:lineRule="auto"/>
        <w:ind w:left="-100"/>
        <w:jc w:val="center"/>
        <w:textAlignment w:val="baseline"/>
        <w:rPr>
          <w:rFonts w:ascii="Comic Sans MS" w:eastAsia="Arial Narrow" w:hAnsi="Comic Sans MS" w:cs="Arial"/>
          <w:b/>
          <w:color w:val="000000"/>
          <w:sz w:val="28"/>
          <w:szCs w:val="28"/>
          <w:lang w:val="fr-LU"/>
        </w:rPr>
      </w:pPr>
      <w:r w:rsidRPr="00274097">
        <w:rPr>
          <w:rFonts w:ascii="Comic Sans MS" w:eastAsia="Arial Narrow" w:hAnsi="Comic Sans MS" w:cs="Arial"/>
          <w:b/>
          <w:sz w:val="28"/>
          <w:szCs w:val="28"/>
          <w:lang w:val="fr-LU"/>
        </w:rPr>
        <w:t>OPEN NATIONAL TENDER NOTICE IN EMERGENCY PROCEDURE N</w:t>
      </w:r>
      <w:r w:rsidRPr="00274097">
        <w:rPr>
          <w:rFonts w:ascii="Comic Sans MS" w:eastAsia="Arial Narrow" w:hAnsi="Comic Sans MS" w:cs="Arial"/>
          <w:b/>
          <w:color w:val="000000"/>
          <w:sz w:val="28"/>
          <w:szCs w:val="28"/>
          <w:lang w:val="fr-LU"/>
        </w:rPr>
        <w:t xml:space="preserve">°  09 /ONTN/EP/C-LOLO / SIGAMP/ITB/ 2025 OF     </w:t>
      </w:r>
    </w:p>
    <w:p w:rsidR="00274097" w:rsidRPr="00274097" w:rsidRDefault="00274097" w:rsidP="00274097">
      <w:pPr>
        <w:spacing w:after="0" w:line="240" w:lineRule="auto"/>
        <w:jc w:val="center"/>
        <w:rPr>
          <w:rFonts w:ascii="Comic Sans MS" w:eastAsia="Arial Narrow" w:hAnsi="Comic Sans MS" w:cs="Arial"/>
          <w:b/>
          <w:color w:val="FF0000"/>
          <w:sz w:val="28"/>
          <w:szCs w:val="28"/>
        </w:rPr>
      </w:pPr>
      <w:r w:rsidRPr="00274097">
        <w:rPr>
          <w:rFonts w:ascii="Comic Sans MS" w:eastAsia="Arial Narrow" w:hAnsi="Comic Sans MS" w:cs="Arial"/>
          <w:b/>
          <w:color w:val="000000"/>
          <w:sz w:val="28"/>
          <w:szCs w:val="28"/>
          <w:lang w:val="fr-LU"/>
        </w:rPr>
        <w:t xml:space="preserve"> 17/2/2025 </w:t>
      </w:r>
      <w:r w:rsidRPr="00274097">
        <w:rPr>
          <w:rFonts w:ascii="Comic Sans MS" w:eastAsia="Arial Narrow" w:hAnsi="Comic Sans MS" w:cs="Arial"/>
          <w:b/>
          <w:color w:val="000000"/>
          <w:sz w:val="28"/>
          <w:szCs w:val="28"/>
          <w:lang w:val="en"/>
        </w:rPr>
        <w:t>FOR THE CONSTRUCTION WORKS  OF A COMMUNITY HALL AT</w:t>
      </w:r>
      <w:r w:rsidRPr="00274097">
        <w:rPr>
          <w:rFonts w:ascii="Comic Sans MS" w:eastAsia="Arial Narrow" w:hAnsi="Comic Sans MS" w:cs="Arial"/>
          <w:b/>
          <w:sz w:val="28"/>
          <w:szCs w:val="28"/>
          <w:lang w:val="fr-LU"/>
        </w:rPr>
        <w:t xml:space="preserve"> BIGBALLY</w:t>
      </w:r>
      <w:r w:rsidRPr="00274097">
        <w:rPr>
          <w:rFonts w:ascii="Comic Sans MS" w:eastAsia="Arial Narrow" w:hAnsi="Comic Sans MS" w:cs="Arial"/>
          <w:b/>
          <w:color w:val="000000"/>
          <w:sz w:val="28"/>
          <w:szCs w:val="28"/>
        </w:rPr>
        <w:t xml:space="preserve">, </w:t>
      </w:r>
      <w:bookmarkStart w:id="10" w:name="_Hlk189713588"/>
      <w:r w:rsidRPr="00274097">
        <w:rPr>
          <w:rFonts w:ascii="Comic Sans MS" w:eastAsia="Arial Narrow" w:hAnsi="Comic Sans MS" w:cs="Arial"/>
          <w:b/>
          <w:color w:val="000000"/>
          <w:sz w:val="28"/>
          <w:szCs w:val="28"/>
        </w:rPr>
        <w:t>IN LOLODORF MUNICIPALITY</w:t>
      </w:r>
      <w:bookmarkEnd w:id="10"/>
      <w:r w:rsidRPr="00274097">
        <w:rPr>
          <w:rFonts w:ascii="Comic Sans MS" w:eastAsia="Arial Narrow" w:hAnsi="Comic Sans MS" w:cs="Arial"/>
          <w:b/>
          <w:color w:val="000000"/>
          <w:sz w:val="28"/>
          <w:szCs w:val="28"/>
        </w:rPr>
        <w:t xml:space="preserve">, OCEAN DIVISION, SOUTH REGION, </w:t>
      </w:r>
    </w:p>
    <w:p w:rsidR="00274097" w:rsidRPr="00A8353D" w:rsidRDefault="00274097" w:rsidP="00274097">
      <w:pPr>
        <w:spacing w:after="0" w:line="240" w:lineRule="auto"/>
        <w:rPr>
          <w:rFonts w:ascii="Arial" w:eastAsia="Times New Roman" w:hAnsi="Arial" w:cs="Arial"/>
          <w:b/>
          <w:iCs/>
          <w:sz w:val="24"/>
          <w:szCs w:val="24"/>
          <w:lang w:val="en-GB" w:eastAsia="fr-FR"/>
        </w:rPr>
      </w:pPr>
    </w:p>
    <w:p w:rsidR="00274097" w:rsidRPr="00A8353D" w:rsidRDefault="00274097" w:rsidP="00274097">
      <w:pPr>
        <w:numPr>
          <w:ilvl w:val="0"/>
          <w:numId w:val="8"/>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b/>
          <w:iCs/>
          <w:sz w:val="24"/>
          <w:szCs w:val="24"/>
          <w:lang w:val="en-GB" w:eastAsia="fr-FR"/>
        </w:rPr>
        <w:t>Subject of the invitation to tender</w:t>
      </w:r>
    </w:p>
    <w:p w:rsidR="00274097" w:rsidRPr="00A8353D" w:rsidRDefault="00274097" w:rsidP="00274097">
      <w:pPr>
        <w:spacing w:after="0" w:line="240" w:lineRule="auto"/>
        <w:ind w:firstLine="360"/>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Within the framework of the execution of the public investment budget, the Mayor of the municipality of LOLODORF hereby launches an open national tender notice in emergency procedure for the construction works </w:t>
      </w:r>
      <w:proofErr w:type="gramStart"/>
      <w:r w:rsidRPr="00A8353D">
        <w:rPr>
          <w:rFonts w:ascii="Arial" w:eastAsia="Times New Roman" w:hAnsi="Arial" w:cs="Arial"/>
          <w:iCs/>
          <w:sz w:val="24"/>
          <w:szCs w:val="24"/>
          <w:lang w:val="en-GB" w:eastAsia="fr-FR"/>
        </w:rPr>
        <w:t xml:space="preserve">of </w:t>
      </w:r>
      <w:r w:rsidRPr="00A8353D">
        <w:rPr>
          <w:rFonts w:ascii="Arial" w:eastAsia="Times New Roman" w:hAnsi="Arial" w:cs="Arial"/>
          <w:b/>
          <w:iCs/>
          <w:sz w:val="24"/>
          <w:szCs w:val="24"/>
          <w:lang w:val="en" w:eastAsia="fr-FR"/>
        </w:rPr>
        <w:t xml:space="preserve"> </w:t>
      </w:r>
      <w:r w:rsidRPr="00A8353D">
        <w:rPr>
          <w:rFonts w:ascii="Arial" w:eastAsia="Times New Roman" w:hAnsi="Arial" w:cs="Arial"/>
          <w:iCs/>
          <w:sz w:val="24"/>
          <w:szCs w:val="24"/>
          <w:lang w:val="en-GB" w:eastAsia="fr-FR"/>
        </w:rPr>
        <w:t>a</w:t>
      </w:r>
      <w:proofErr w:type="gramEnd"/>
      <w:r w:rsidRPr="00A8353D">
        <w:rPr>
          <w:rFonts w:ascii="Arial" w:eastAsia="Times New Roman" w:hAnsi="Arial" w:cs="Arial"/>
          <w:iCs/>
          <w:sz w:val="24"/>
          <w:szCs w:val="24"/>
          <w:lang w:val="en-GB" w:eastAsia="fr-FR"/>
        </w:rPr>
        <w:t xml:space="preserve"> community hall at BIGBALLY, in Lolodorf municipality ,ocean division , south Region. </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r w:rsidRPr="00A8353D">
        <w:rPr>
          <w:rFonts w:ascii="Arial" w:eastAsia="Times New Roman" w:hAnsi="Arial" w:cs="Arial"/>
          <w:b/>
          <w:iCs/>
          <w:sz w:val="24"/>
          <w:szCs w:val="24"/>
          <w:lang w:eastAsia="fr-FR"/>
        </w:rPr>
        <w:t xml:space="preserve">Nature of </w:t>
      </w:r>
      <w:proofErr w:type="spellStart"/>
      <w:r w:rsidRPr="00A8353D">
        <w:rPr>
          <w:rFonts w:ascii="Arial" w:eastAsia="Times New Roman" w:hAnsi="Arial" w:cs="Arial"/>
          <w:b/>
          <w:iCs/>
          <w:sz w:val="24"/>
          <w:szCs w:val="24"/>
          <w:lang w:eastAsia="fr-FR"/>
        </w:rPr>
        <w:t>work</w:t>
      </w:r>
      <w:proofErr w:type="spellEnd"/>
    </w:p>
    <w:p w:rsidR="00274097" w:rsidRPr="00A8353D" w:rsidRDefault="00274097" w:rsidP="00274097">
      <w:pPr>
        <w:widowControl w:val="0"/>
        <w:suppressAutoHyphens/>
        <w:autoSpaceDE w:val="0"/>
        <w:autoSpaceDN w:val="0"/>
        <w:spacing w:after="0" w:line="240" w:lineRule="auto"/>
        <w:ind w:left="360"/>
        <w:jc w:val="both"/>
        <w:textAlignment w:val="baseline"/>
        <w:rPr>
          <w:rFonts w:ascii="Arial" w:eastAsia="Calibri" w:hAnsi="Arial" w:cs="Arial"/>
          <w:iCs/>
          <w:lang w:val="en-GB"/>
        </w:rPr>
      </w:pPr>
      <w:r w:rsidRPr="00A8353D">
        <w:rPr>
          <w:rFonts w:ascii="Arial" w:eastAsia="Calibri" w:hAnsi="Arial" w:cs="Arial"/>
          <w:iCs/>
          <w:lang w:val="en-GB"/>
        </w:rPr>
        <w:t>Works comprise especially</w:t>
      </w:r>
      <w:r w:rsidRPr="00A8353D">
        <w:rPr>
          <w:rFonts w:ascii="Arial" w:eastAsia="Calibri" w:hAnsi="Arial" w:cs="Arial"/>
          <w:sz w:val="26"/>
          <w:szCs w:val="26"/>
        </w:rPr>
        <w:t xml:space="preserve">: </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lang w:val="en"/>
        </w:rPr>
      </w:pPr>
      <w:proofErr w:type="spellStart"/>
      <w:r w:rsidRPr="00A8353D">
        <w:rPr>
          <w:rFonts w:ascii="Arial" w:eastAsia="Calibri" w:hAnsi="Arial" w:cs="Arial"/>
          <w:sz w:val="26"/>
          <w:szCs w:val="26"/>
        </w:rPr>
        <w:t>Preparatory</w:t>
      </w:r>
      <w:proofErr w:type="spellEnd"/>
      <w:r w:rsidRPr="00A8353D">
        <w:rPr>
          <w:rFonts w:ascii="Arial" w:eastAsia="Calibri" w:hAnsi="Arial" w:cs="Arial"/>
          <w:sz w:val="26"/>
          <w:szCs w:val="26"/>
        </w:rPr>
        <w:t xml:space="preserve"> </w:t>
      </w:r>
      <w:proofErr w:type="spellStart"/>
      <w:r w:rsidRPr="00A8353D">
        <w:rPr>
          <w:rFonts w:ascii="Arial" w:eastAsia="Calibri" w:hAnsi="Arial" w:cs="Arial"/>
          <w:sz w:val="26"/>
          <w:szCs w:val="26"/>
        </w:rPr>
        <w:t>works</w:t>
      </w:r>
      <w:proofErr w:type="spellEnd"/>
      <w:r w:rsidRPr="00A8353D">
        <w:rPr>
          <w:rFonts w:ascii="Arial" w:eastAsia="Calibri" w:hAnsi="Arial" w:cs="Arial"/>
          <w:sz w:val="26"/>
          <w:szCs w:val="26"/>
          <w:lang w:val="en"/>
        </w:rPr>
        <w:t>;</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lang w:val="en"/>
        </w:rPr>
      </w:pPr>
      <w:r w:rsidRPr="00A8353D">
        <w:rPr>
          <w:rFonts w:ascii="Arial" w:eastAsia="Calibri" w:hAnsi="Arial" w:cs="Arial"/>
          <w:sz w:val="26"/>
          <w:szCs w:val="26"/>
          <w:lang w:val="en"/>
        </w:rPr>
        <w:t>Foundation;</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lang w:val="en"/>
        </w:rPr>
      </w:pPr>
      <w:r w:rsidRPr="00A8353D">
        <w:rPr>
          <w:rFonts w:ascii="Arial" w:eastAsia="Calibri" w:hAnsi="Arial" w:cs="Arial"/>
          <w:sz w:val="26"/>
          <w:szCs w:val="26"/>
          <w:lang w:val="en"/>
        </w:rPr>
        <w:t xml:space="preserve">Masonry for </w:t>
      </w:r>
      <w:proofErr w:type="spellStart"/>
      <w:r w:rsidRPr="00A8353D">
        <w:rPr>
          <w:rFonts w:ascii="Arial" w:eastAsia="Calibri" w:hAnsi="Arial" w:cs="Arial"/>
          <w:sz w:val="26"/>
          <w:szCs w:val="26"/>
          <w:lang w:val="en"/>
        </w:rPr>
        <w:t>superstruture</w:t>
      </w:r>
      <w:proofErr w:type="spellEnd"/>
      <w:r w:rsidRPr="00A8353D">
        <w:rPr>
          <w:rFonts w:ascii="Arial" w:eastAsia="Calibri" w:hAnsi="Arial" w:cs="Arial"/>
          <w:sz w:val="26"/>
          <w:szCs w:val="26"/>
          <w:lang w:val="en"/>
        </w:rPr>
        <w:t xml:space="preserve"> </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lang w:val="en"/>
        </w:rPr>
      </w:pPr>
      <w:r w:rsidRPr="00A8353D">
        <w:rPr>
          <w:rFonts w:ascii="Arial" w:eastAsia="Calibri" w:hAnsi="Arial" w:cs="Arial"/>
          <w:sz w:val="26"/>
          <w:szCs w:val="26"/>
          <w:lang w:val="en"/>
        </w:rPr>
        <w:t>Frame and  roofing;</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lang w:val="en"/>
        </w:rPr>
      </w:pPr>
      <w:r w:rsidRPr="00A8353D">
        <w:rPr>
          <w:rFonts w:ascii="Arial" w:eastAsia="Calibri" w:hAnsi="Arial" w:cs="Arial"/>
          <w:sz w:val="26"/>
          <w:szCs w:val="26"/>
          <w:lang w:val="en"/>
        </w:rPr>
        <w:t>Coating and Painting;</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lang w:val="en"/>
        </w:rPr>
      </w:pPr>
      <w:r w:rsidRPr="00A8353D">
        <w:rPr>
          <w:rFonts w:ascii="Arial" w:eastAsia="Calibri" w:hAnsi="Arial" w:cs="Arial"/>
          <w:sz w:val="26"/>
          <w:szCs w:val="26"/>
          <w:lang w:val="en"/>
        </w:rPr>
        <w:t>Wood and metal carpentry</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lang w:val="en"/>
        </w:rPr>
      </w:pPr>
      <w:r w:rsidRPr="00A8353D">
        <w:rPr>
          <w:rFonts w:ascii="Arial" w:eastAsia="Calibri" w:hAnsi="Arial" w:cs="Arial"/>
          <w:sz w:val="26"/>
          <w:szCs w:val="26"/>
          <w:lang w:val="en"/>
        </w:rPr>
        <w:t xml:space="preserve">Electricity; </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lang w:val="en"/>
        </w:rPr>
      </w:pPr>
      <w:r w:rsidRPr="00A8353D">
        <w:rPr>
          <w:rFonts w:ascii="Arial" w:eastAsia="Calibri" w:hAnsi="Arial" w:cs="Arial"/>
          <w:sz w:val="26"/>
          <w:szCs w:val="26"/>
          <w:lang w:val="en"/>
        </w:rPr>
        <w:t xml:space="preserve">VRD and </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rPr>
      </w:pPr>
      <w:r w:rsidRPr="00A8353D">
        <w:rPr>
          <w:rFonts w:ascii="Arial" w:eastAsia="Calibri" w:hAnsi="Arial" w:cs="Arial"/>
          <w:sz w:val="26"/>
          <w:szCs w:val="26"/>
        </w:rPr>
        <w:t xml:space="preserve">Road </w:t>
      </w:r>
      <w:proofErr w:type="spellStart"/>
      <w:r w:rsidRPr="00A8353D">
        <w:rPr>
          <w:rFonts w:ascii="Arial" w:eastAsia="Calibri" w:hAnsi="Arial" w:cs="Arial"/>
          <w:sz w:val="26"/>
          <w:szCs w:val="26"/>
        </w:rPr>
        <w:t>work</w:t>
      </w:r>
      <w:proofErr w:type="spellEnd"/>
      <w:r w:rsidRPr="00A8353D">
        <w:rPr>
          <w:rFonts w:ascii="Arial" w:eastAsia="Calibri" w:hAnsi="Arial" w:cs="Arial"/>
          <w:sz w:val="26"/>
          <w:szCs w:val="26"/>
        </w:rPr>
        <w:t xml:space="preserve"> and </w:t>
      </w:r>
      <w:proofErr w:type="spellStart"/>
      <w:r w:rsidRPr="00A8353D">
        <w:rPr>
          <w:rFonts w:ascii="Arial" w:eastAsia="Calibri" w:hAnsi="Arial" w:cs="Arial"/>
          <w:sz w:val="26"/>
          <w:szCs w:val="26"/>
        </w:rPr>
        <w:t>various</w:t>
      </w:r>
      <w:proofErr w:type="spellEnd"/>
      <w:r w:rsidRPr="00A8353D">
        <w:rPr>
          <w:rFonts w:ascii="Arial" w:eastAsia="Calibri" w:hAnsi="Arial" w:cs="Arial"/>
          <w:sz w:val="26"/>
          <w:szCs w:val="26"/>
        </w:rPr>
        <w:t xml:space="preserve"> networks (VRD)</w:t>
      </w:r>
    </w:p>
    <w:p w:rsidR="00274097" w:rsidRPr="00A8353D" w:rsidRDefault="00274097" w:rsidP="00274097">
      <w:pPr>
        <w:numPr>
          <w:ilvl w:val="0"/>
          <w:numId w:val="13"/>
        </w:numPr>
        <w:suppressAutoHyphens/>
        <w:autoSpaceDN w:val="0"/>
        <w:spacing w:after="0" w:line="240" w:lineRule="auto"/>
        <w:textAlignment w:val="baseline"/>
        <w:rPr>
          <w:rFonts w:ascii="Arial" w:eastAsia="Calibri" w:hAnsi="Arial" w:cs="Arial"/>
          <w:sz w:val="26"/>
          <w:szCs w:val="26"/>
        </w:rPr>
      </w:pPr>
      <w:r w:rsidRPr="00A8353D">
        <w:rPr>
          <w:rFonts w:ascii="Arial" w:eastAsia="Calibri" w:hAnsi="Arial" w:cs="Arial"/>
          <w:sz w:val="26"/>
          <w:szCs w:val="26"/>
          <w:lang w:val="en"/>
        </w:rPr>
        <w:t>Latrine  block construction works</w:t>
      </w:r>
    </w:p>
    <w:p w:rsidR="00274097" w:rsidRPr="00A8353D" w:rsidRDefault="00274097" w:rsidP="00274097">
      <w:pPr>
        <w:spacing w:after="0" w:line="240" w:lineRule="auto"/>
        <w:rPr>
          <w:rFonts w:ascii="Arial" w:eastAsia="Calibri" w:hAnsi="Arial" w:cs="Arial"/>
          <w:sz w:val="26"/>
          <w:szCs w:val="26"/>
        </w:rPr>
      </w:pPr>
    </w:p>
    <w:p w:rsidR="00274097" w:rsidRPr="00A8353D" w:rsidRDefault="00274097" w:rsidP="00274097">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A8353D">
        <w:rPr>
          <w:rFonts w:ascii="Arial" w:eastAsia="Times New Roman" w:hAnsi="Arial" w:cs="Arial"/>
          <w:b/>
          <w:iCs/>
          <w:sz w:val="24"/>
          <w:szCs w:val="24"/>
          <w:lang w:eastAsia="fr-FR"/>
        </w:rPr>
        <w:t>Allotment</w:t>
      </w:r>
      <w:proofErr w:type="spellEnd"/>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The works are defined in one lot </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7449BC" w:rsidRDefault="00274097" w:rsidP="00274097">
      <w:pPr>
        <w:numPr>
          <w:ilvl w:val="0"/>
          <w:numId w:val="8"/>
        </w:numPr>
        <w:suppressAutoHyphens/>
        <w:autoSpaceDN w:val="0"/>
        <w:spacing w:after="0" w:line="240" w:lineRule="auto"/>
        <w:textAlignment w:val="baseline"/>
        <w:rPr>
          <w:rFonts w:ascii="Arial" w:eastAsia="Times New Roman" w:hAnsi="Arial" w:cs="Arial"/>
          <w:b/>
          <w:bCs/>
          <w:iCs/>
          <w:sz w:val="24"/>
          <w:szCs w:val="24"/>
          <w:lang w:eastAsia="fr-FR"/>
        </w:rPr>
      </w:pPr>
      <w:proofErr w:type="spellStart"/>
      <w:r w:rsidRPr="00A8353D">
        <w:rPr>
          <w:rFonts w:ascii="Arial" w:eastAsia="Times New Roman" w:hAnsi="Arial" w:cs="Arial"/>
          <w:b/>
          <w:bCs/>
          <w:iCs/>
          <w:sz w:val="24"/>
          <w:szCs w:val="24"/>
          <w:lang w:eastAsia="fr-FR"/>
        </w:rPr>
        <w:t>Estimated</w:t>
      </w:r>
      <w:proofErr w:type="spellEnd"/>
      <w:r w:rsidRPr="00A8353D">
        <w:rPr>
          <w:rFonts w:ascii="Arial" w:eastAsia="Times New Roman" w:hAnsi="Arial" w:cs="Arial"/>
          <w:b/>
          <w:bCs/>
          <w:iCs/>
          <w:sz w:val="24"/>
          <w:szCs w:val="24"/>
          <w:lang w:eastAsia="fr-FR"/>
        </w:rPr>
        <w:t xml:space="preserve"> </w:t>
      </w:r>
      <w:proofErr w:type="spellStart"/>
      <w:r w:rsidRPr="00A8353D">
        <w:rPr>
          <w:rFonts w:ascii="Arial" w:eastAsia="Times New Roman" w:hAnsi="Arial" w:cs="Arial"/>
          <w:b/>
          <w:bCs/>
          <w:iCs/>
          <w:sz w:val="24"/>
          <w:szCs w:val="24"/>
          <w:lang w:eastAsia="fr-FR"/>
        </w:rPr>
        <w:t>cost</w:t>
      </w:r>
      <w:proofErr w:type="spellEnd"/>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The estimated cost of the operation following preliminary studies is twenty three million (23 000 000) CFA francs. </w:t>
      </w:r>
    </w:p>
    <w:p w:rsidR="00274097" w:rsidRPr="00A8353D" w:rsidRDefault="00274097" w:rsidP="00274097">
      <w:pPr>
        <w:spacing w:after="0" w:line="240" w:lineRule="auto"/>
        <w:rPr>
          <w:rFonts w:ascii="Arial" w:eastAsia="Times New Roman" w:hAnsi="Arial" w:cs="Arial"/>
          <w:iCs/>
          <w:sz w:val="24"/>
          <w:szCs w:val="24"/>
          <w:lang w:val="en-US" w:eastAsia="fr-FR"/>
        </w:rPr>
      </w:pPr>
    </w:p>
    <w:p w:rsidR="00274097" w:rsidRPr="007449BC" w:rsidRDefault="00274097" w:rsidP="00274097">
      <w:pPr>
        <w:numPr>
          <w:ilvl w:val="0"/>
          <w:numId w:val="8"/>
        </w:numPr>
        <w:suppressAutoHyphens/>
        <w:autoSpaceDN w:val="0"/>
        <w:spacing w:after="0" w:line="240" w:lineRule="auto"/>
        <w:textAlignment w:val="baseline"/>
        <w:rPr>
          <w:rFonts w:ascii="Arial" w:eastAsia="Times New Roman" w:hAnsi="Arial" w:cs="Arial"/>
          <w:b/>
          <w:iCs/>
          <w:sz w:val="24"/>
          <w:szCs w:val="24"/>
          <w:lang w:val="en-GB" w:eastAsia="fr-FR"/>
        </w:rPr>
      </w:pPr>
      <w:r w:rsidRPr="00A8353D">
        <w:rPr>
          <w:rFonts w:ascii="Arial" w:eastAsia="Times New Roman" w:hAnsi="Arial" w:cs="Arial"/>
          <w:b/>
          <w:iCs/>
          <w:sz w:val="24"/>
          <w:szCs w:val="24"/>
          <w:lang w:val="en-GB" w:eastAsia="fr-FR"/>
        </w:rPr>
        <w:t>Estimated execution deadline</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
          <w:iCs/>
          <w:sz w:val="24"/>
          <w:szCs w:val="24"/>
          <w:lang w:val="en-GB" w:eastAsia="fr-FR"/>
        </w:rPr>
        <w:t>The maximum time frame provided for by the</w:t>
      </w:r>
      <w:r w:rsidRPr="00A8353D">
        <w:rPr>
          <w:rFonts w:ascii="Arial" w:eastAsia="Times New Roman" w:hAnsi="Arial" w:cs="Arial"/>
          <w:iCs/>
          <w:sz w:val="24"/>
          <w:szCs w:val="24"/>
          <w:lang w:val="en-GB" w:eastAsia="fr-FR"/>
        </w:rPr>
        <w:t xml:space="preserve"> Project Owner for the execution of works subject of this invitation to tender is tree calendar months. This time frame shall run from the date of notification of the administrative order to commence the services.</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r w:rsidRPr="00A8353D">
        <w:rPr>
          <w:rFonts w:ascii="Arial" w:eastAsia="Times New Roman" w:hAnsi="Arial" w:cs="Arial"/>
          <w:b/>
          <w:iCs/>
          <w:sz w:val="24"/>
          <w:szCs w:val="24"/>
          <w:lang w:eastAsia="fr-FR"/>
        </w:rPr>
        <w:t xml:space="preserve">Participation and </w:t>
      </w:r>
      <w:proofErr w:type="spellStart"/>
      <w:r w:rsidRPr="00A8353D">
        <w:rPr>
          <w:rFonts w:ascii="Arial" w:eastAsia="Times New Roman" w:hAnsi="Arial" w:cs="Arial"/>
          <w:b/>
          <w:iCs/>
          <w:sz w:val="24"/>
          <w:szCs w:val="24"/>
          <w:lang w:eastAsia="fr-FR"/>
        </w:rPr>
        <w:t>origin</w:t>
      </w:r>
      <w:proofErr w:type="spellEnd"/>
    </w:p>
    <w:p w:rsidR="00274097" w:rsidRPr="00A8353D" w:rsidRDefault="00274097" w:rsidP="00274097">
      <w:pPr>
        <w:spacing w:after="0" w:line="240" w:lineRule="auto"/>
        <w:rPr>
          <w:rFonts w:ascii="Arial" w:eastAsia="Times New Roman" w:hAnsi="Arial" w:cs="Arial"/>
          <w:b/>
          <w:iCs/>
          <w:sz w:val="24"/>
          <w:szCs w:val="24"/>
          <w:lang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Participation in this invitation to tender is open to all companies installed in Cameroon and specialised in buildings and public works. </w:t>
      </w:r>
    </w:p>
    <w:p w:rsidR="00274097" w:rsidRPr="00A8353D" w:rsidRDefault="00274097" w:rsidP="00274097">
      <w:pPr>
        <w:spacing w:after="0" w:line="240" w:lineRule="auto"/>
        <w:rPr>
          <w:rFonts w:ascii="Arial" w:eastAsia="Times New Roman" w:hAnsi="Arial" w:cs="Arial"/>
          <w:iCs/>
          <w:sz w:val="24"/>
          <w:szCs w:val="24"/>
          <w:lang w:val="en-US" w:eastAsia="fr-FR"/>
        </w:rPr>
      </w:pPr>
    </w:p>
    <w:p w:rsidR="00274097" w:rsidRPr="007449BC" w:rsidRDefault="00274097" w:rsidP="00274097">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A8353D">
        <w:rPr>
          <w:rFonts w:ascii="Arial" w:eastAsia="Times New Roman" w:hAnsi="Arial" w:cs="Arial"/>
          <w:b/>
          <w:iCs/>
          <w:sz w:val="24"/>
          <w:szCs w:val="24"/>
          <w:lang w:eastAsia="fr-FR"/>
        </w:rPr>
        <w:t>Funding</w:t>
      </w:r>
      <w:proofErr w:type="spellEnd"/>
      <w:r w:rsidRPr="00A8353D">
        <w:rPr>
          <w:rFonts w:ascii="Arial" w:eastAsia="Times New Roman" w:hAnsi="Arial" w:cs="Arial"/>
          <w:b/>
          <w:iCs/>
          <w:sz w:val="24"/>
          <w:szCs w:val="24"/>
          <w:lang w:eastAsia="fr-FR"/>
        </w:rPr>
        <w:t xml:space="preserve"> </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The works under this invitation to tender shall be financed by public investment budget of the ministry of agriculture and rural development, financial   year 2025, budget head No.……………..</w:t>
      </w:r>
    </w:p>
    <w:p w:rsidR="00274097" w:rsidRPr="00A8353D" w:rsidRDefault="00274097" w:rsidP="00274097">
      <w:pPr>
        <w:numPr>
          <w:ilvl w:val="0"/>
          <w:numId w:val="8"/>
        </w:numPr>
        <w:suppressAutoHyphens/>
        <w:autoSpaceDN w:val="0"/>
        <w:spacing w:after="0" w:line="240" w:lineRule="auto"/>
        <w:textAlignment w:val="baseline"/>
        <w:rPr>
          <w:rFonts w:ascii="Arial" w:eastAsia="Times New Roman" w:hAnsi="Arial" w:cs="Arial"/>
          <w:b/>
          <w:iCs/>
          <w:sz w:val="24"/>
          <w:szCs w:val="24"/>
          <w:lang w:eastAsia="fr-FR"/>
        </w:rPr>
      </w:pPr>
      <w:proofErr w:type="spellStart"/>
      <w:r w:rsidRPr="00A8353D">
        <w:rPr>
          <w:rFonts w:ascii="Arial" w:eastAsia="Times New Roman" w:hAnsi="Arial" w:cs="Arial"/>
          <w:b/>
          <w:iCs/>
          <w:sz w:val="24"/>
          <w:szCs w:val="24"/>
          <w:lang w:eastAsia="fr-FR"/>
        </w:rPr>
        <w:t>Bidding</w:t>
      </w:r>
      <w:proofErr w:type="spellEnd"/>
      <w:r w:rsidRPr="00A8353D">
        <w:rPr>
          <w:rFonts w:ascii="Arial" w:eastAsia="Times New Roman" w:hAnsi="Arial" w:cs="Arial"/>
          <w:b/>
          <w:iCs/>
          <w:sz w:val="24"/>
          <w:szCs w:val="24"/>
          <w:lang w:eastAsia="fr-FR"/>
        </w:rPr>
        <w:t xml:space="preserve"> </w:t>
      </w:r>
      <w:proofErr w:type="spellStart"/>
      <w:r w:rsidRPr="00A8353D">
        <w:rPr>
          <w:rFonts w:ascii="Arial" w:eastAsia="Times New Roman" w:hAnsi="Arial" w:cs="Arial"/>
          <w:b/>
          <w:iCs/>
          <w:sz w:val="24"/>
          <w:szCs w:val="24"/>
          <w:lang w:eastAsia="fr-FR"/>
        </w:rPr>
        <w:t>method</w:t>
      </w:r>
      <w:proofErr w:type="spellEnd"/>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The mode of submission selected for this consultation is offline.</w:t>
      </w:r>
    </w:p>
    <w:p w:rsidR="00274097" w:rsidRPr="00A8353D" w:rsidRDefault="00274097" w:rsidP="00274097">
      <w:pPr>
        <w:spacing w:after="0" w:line="240" w:lineRule="auto"/>
        <w:rPr>
          <w:rFonts w:ascii="Arial" w:eastAsia="Times New Roman" w:hAnsi="Arial" w:cs="Arial"/>
          <w:b/>
          <w:iCs/>
          <w:sz w:val="24"/>
          <w:szCs w:val="24"/>
          <w:lang w:val="en-GB" w:eastAsia="fr-FR"/>
        </w:rPr>
      </w:pPr>
    </w:p>
    <w:p w:rsidR="00274097" w:rsidRPr="00A8353D" w:rsidRDefault="00274097" w:rsidP="00274097">
      <w:pPr>
        <w:numPr>
          <w:ilvl w:val="0"/>
          <w:numId w:val="8"/>
        </w:numPr>
        <w:suppressAutoHyphens/>
        <w:autoSpaceDN w:val="0"/>
        <w:spacing w:after="0" w:line="240" w:lineRule="auto"/>
        <w:textAlignment w:val="baseline"/>
        <w:rPr>
          <w:rFonts w:ascii="Arial" w:eastAsia="Times New Roman" w:hAnsi="Arial" w:cs="Arial"/>
          <w:iCs/>
          <w:sz w:val="24"/>
          <w:szCs w:val="24"/>
          <w:lang w:eastAsia="fr-FR"/>
        </w:rPr>
      </w:pPr>
      <w:proofErr w:type="spellStart"/>
      <w:r w:rsidRPr="00A8353D">
        <w:rPr>
          <w:rFonts w:ascii="Arial" w:eastAsia="Times New Roman" w:hAnsi="Arial" w:cs="Arial"/>
          <w:b/>
          <w:bCs/>
          <w:iCs/>
          <w:sz w:val="24"/>
          <w:szCs w:val="24"/>
          <w:lang w:eastAsia="fr-FR"/>
        </w:rPr>
        <w:t>Bid</w:t>
      </w:r>
      <w:proofErr w:type="spellEnd"/>
      <w:r w:rsidRPr="00A8353D">
        <w:rPr>
          <w:rFonts w:ascii="Arial" w:eastAsia="Times New Roman" w:hAnsi="Arial" w:cs="Arial"/>
          <w:b/>
          <w:bCs/>
          <w:iCs/>
          <w:sz w:val="24"/>
          <w:szCs w:val="24"/>
          <w:lang w:eastAsia="fr-FR"/>
        </w:rPr>
        <w:t xml:space="preserve"> bond </w:t>
      </w:r>
    </w:p>
    <w:p w:rsidR="00274097" w:rsidRPr="00A8353D" w:rsidRDefault="00274097" w:rsidP="00274097">
      <w:pPr>
        <w:spacing w:after="0" w:line="240" w:lineRule="auto"/>
        <w:jc w:val="both"/>
        <w:rPr>
          <w:rFonts w:ascii="Arial" w:eastAsia="Times New Roman" w:hAnsi="Arial" w:cs="Arial"/>
          <w:iCs/>
          <w:color w:val="FF0000"/>
          <w:sz w:val="24"/>
          <w:szCs w:val="24"/>
          <w:lang w:val="en-GB" w:eastAsia="fr-FR"/>
        </w:rPr>
      </w:pPr>
      <w:r w:rsidRPr="00A8353D">
        <w:rPr>
          <w:rFonts w:ascii="Arial" w:eastAsia="Times New Roman" w:hAnsi="Arial" w:cs="Arial"/>
          <w:iCs/>
          <w:sz w:val="24"/>
          <w:szCs w:val="24"/>
          <w:lang w:val="en-GB" w:eastAsia="fr-FR"/>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of </w:t>
      </w:r>
      <w:r w:rsidRPr="00A8353D">
        <w:rPr>
          <w:rFonts w:ascii="Arial" w:eastAsia="Times New Roman" w:hAnsi="Arial" w:cs="Arial"/>
          <w:iCs/>
          <w:sz w:val="24"/>
          <w:szCs w:val="24"/>
          <w:lang w:eastAsia="fr-FR"/>
        </w:rPr>
        <w:t xml:space="preserve">Four </w:t>
      </w:r>
      <w:proofErr w:type="spellStart"/>
      <w:r w:rsidRPr="00A8353D">
        <w:rPr>
          <w:rFonts w:ascii="Arial" w:eastAsia="Times New Roman" w:hAnsi="Arial" w:cs="Arial"/>
          <w:iCs/>
          <w:sz w:val="24"/>
          <w:szCs w:val="24"/>
          <w:lang w:eastAsia="fr-FR"/>
        </w:rPr>
        <w:t>Hundred</w:t>
      </w:r>
      <w:proofErr w:type="spellEnd"/>
      <w:r w:rsidRPr="00A8353D">
        <w:rPr>
          <w:rFonts w:ascii="Arial" w:eastAsia="Times New Roman" w:hAnsi="Arial" w:cs="Arial"/>
          <w:iCs/>
          <w:sz w:val="24"/>
          <w:szCs w:val="24"/>
          <w:lang w:eastAsia="fr-FR"/>
        </w:rPr>
        <w:t xml:space="preserve"> and </w:t>
      </w:r>
      <w:proofErr w:type="spellStart"/>
      <w:r w:rsidRPr="00A8353D">
        <w:rPr>
          <w:rFonts w:ascii="Arial" w:eastAsia="Times New Roman" w:hAnsi="Arial" w:cs="Arial"/>
          <w:iCs/>
          <w:sz w:val="24"/>
          <w:szCs w:val="24"/>
          <w:lang w:eastAsia="fr-FR"/>
        </w:rPr>
        <w:t>sixty</w:t>
      </w:r>
      <w:proofErr w:type="spellEnd"/>
      <w:r w:rsidRPr="00A8353D">
        <w:rPr>
          <w:rFonts w:ascii="Arial" w:eastAsia="Times New Roman" w:hAnsi="Arial" w:cs="Arial"/>
          <w:iCs/>
          <w:sz w:val="24"/>
          <w:szCs w:val="24"/>
          <w:lang w:eastAsia="fr-FR"/>
        </w:rPr>
        <w:t xml:space="preserve"> </w:t>
      </w:r>
      <w:proofErr w:type="spellStart"/>
      <w:r w:rsidRPr="00A8353D">
        <w:rPr>
          <w:rFonts w:ascii="Arial" w:eastAsia="Times New Roman" w:hAnsi="Arial" w:cs="Arial"/>
          <w:iCs/>
          <w:sz w:val="24"/>
          <w:szCs w:val="24"/>
          <w:lang w:eastAsia="fr-FR"/>
        </w:rPr>
        <w:t>Thousand</w:t>
      </w:r>
      <w:proofErr w:type="spellEnd"/>
      <w:r w:rsidRPr="00A8353D">
        <w:rPr>
          <w:rFonts w:ascii="Arial" w:eastAsia="Times New Roman" w:hAnsi="Arial" w:cs="Arial"/>
          <w:iCs/>
          <w:sz w:val="24"/>
          <w:szCs w:val="24"/>
          <w:lang w:eastAsia="fr-FR"/>
        </w:rPr>
        <w:t xml:space="preserve"> (</w:t>
      </w:r>
      <w:r w:rsidRPr="00A8353D">
        <w:rPr>
          <w:rFonts w:ascii="Arial" w:eastAsia="Times New Roman" w:hAnsi="Arial" w:cs="Arial"/>
          <w:iCs/>
          <w:sz w:val="24"/>
          <w:szCs w:val="24"/>
          <w:lang w:val="en-GB" w:eastAsia="fr-FR"/>
        </w:rPr>
        <w:t xml:space="preserve">460 000) CFA Francs valid up to thirty (30) days beyond the initial date limit of the validity of bids. </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7449BC" w:rsidRDefault="00274097" w:rsidP="00274097">
      <w:pPr>
        <w:numPr>
          <w:ilvl w:val="0"/>
          <w:numId w:val="8"/>
        </w:numPr>
        <w:suppressAutoHyphens/>
        <w:autoSpaceDN w:val="0"/>
        <w:spacing w:after="0" w:line="240" w:lineRule="auto"/>
        <w:textAlignment w:val="baseline"/>
        <w:rPr>
          <w:rFonts w:ascii="Arial" w:eastAsia="Times New Roman" w:hAnsi="Arial" w:cs="Arial"/>
          <w:b/>
          <w:bCs/>
          <w:iCs/>
          <w:sz w:val="24"/>
          <w:szCs w:val="24"/>
          <w:lang w:val="en-GB" w:eastAsia="fr-FR"/>
        </w:rPr>
      </w:pPr>
      <w:r w:rsidRPr="00A8353D">
        <w:rPr>
          <w:rFonts w:ascii="Arial" w:eastAsia="Times New Roman" w:hAnsi="Arial" w:cs="Arial"/>
          <w:b/>
          <w:bCs/>
          <w:iCs/>
          <w:sz w:val="24"/>
          <w:szCs w:val="24"/>
          <w:lang w:val="en-GB" w:eastAsia="fr-FR"/>
        </w:rPr>
        <w:t>Consultation of Tender File</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The hard copy of the file may be consulted free of charge during working hours in the services of the Project Owner at SIGAMP service, phone </w:t>
      </w:r>
      <w:r w:rsidRPr="00A8353D">
        <w:rPr>
          <w:rFonts w:ascii="Arial" w:eastAsia="Times New Roman" w:hAnsi="Arial" w:cs="Arial"/>
          <w:sz w:val="26"/>
          <w:szCs w:val="26"/>
          <w:lang w:eastAsia="fr-FR"/>
        </w:rPr>
        <w:t xml:space="preserve">690 64 15 52 </w:t>
      </w:r>
      <w:r w:rsidRPr="00A8353D">
        <w:rPr>
          <w:rFonts w:ascii="Arial" w:eastAsia="Times New Roman" w:hAnsi="Arial" w:cs="Arial"/>
          <w:iCs/>
          <w:sz w:val="24"/>
          <w:szCs w:val="24"/>
          <w:lang w:val="en-GB" w:eastAsia="fr-FR"/>
        </w:rPr>
        <w:t xml:space="preserve"> as soon as this notice is published.</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rPr>
          <w:rFonts w:ascii="Arial" w:eastAsia="Times New Roman" w:hAnsi="Arial" w:cs="Arial"/>
          <w:b/>
          <w:bCs/>
          <w:iCs/>
          <w:color w:val="000000"/>
          <w:sz w:val="24"/>
          <w:szCs w:val="24"/>
          <w:lang w:val="en-GB" w:eastAsia="fr-FR"/>
        </w:rPr>
      </w:pPr>
      <w:r w:rsidRPr="00A8353D">
        <w:rPr>
          <w:rFonts w:ascii="Arial" w:eastAsia="Times New Roman" w:hAnsi="Arial" w:cs="Arial"/>
          <w:b/>
          <w:bCs/>
          <w:iCs/>
          <w:sz w:val="24"/>
          <w:szCs w:val="24"/>
          <w:lang w:val="en-GB" w:eastAsia="fr-FR"/>
        </w:rPr>
        <w:t xml:space="preserve">11. </w:t>
      </w:r>
      <w:r w:rsidRPr="00A8353D">
        <w:rPr>
          <w:rFonts w:ascii="Arial" w:eastAsia="Times New Roman" w:hAnsi="Arial" w:cs="Arial"/>
          <w:b/>
          <w:bCs/>
          <w:iCs/>
          <w:color w:val="000000"/>
          <w:sz w:val="24"/>
          <w:szCs w:val="24"/>
          <w:lang w:val="en-GB" w:eastAsia="fr-FR"/>
        </w:rPr>
        <w:t xml:space="preserve">Acquisition of tender file </w:t>
      </w:r>
    </w:p>
    <w:p w:rsidR="00274097" w:rsidRPr="00A8353D" w:rsidRDefault="00274097" w:rsidP="00274097">
      <w:pPr>
        <w:spacing w:after="0" w:line="240" w:lineRule="auto"/>
        <w:rPr>
          <w:rFonts w:ascii="Arial" w:eastAsia="Times New Roman" w:hAnsi="Arial" w:cs="Arial"/>
          <w:iCs/>
          <w:color w:val="000000"/>
          <w:sz w:val="24"/>
          <w:szCs w:val="24"/>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The hard copy of the file may be obtained from  the SIGAMP service phone </w:t>
      </w:r>
      <w:r w:rsidRPr="00A8353D">
        <w:rPr>
          <w:rFonts w:ascii="Arial" w:eastAsia="Times New Roman" w:hAnsi="Arial" w:cs="Arial"/>
          <w:sz w:val="26"/>
          <w:szCs w:val="26"/>
          <w:lang w:eastAsia="fr-FR"/>
        </w:rPr>
        <w:t xml:space="preserve">690 64 15 52 </w:t>
      </w:r>
      <w:r w:rsidRPr="00A8353D">
        <w:rPr>
          <w:rFonts w:ascii="Arial" w:eastAsia="Times New Roman" w:hAnsi="Arial" w:cs="Arial"/>
          <w:iCs/>
          <w:sz w:val="24"/>
          <w:szCs w:val="24"/>
          <w:lang w:val="en-GB" w:eastAsia="fr-FR"/>
        </w:rPr>
        <w:t xml:space="preserve">  as soon as this notice is published against presentation of  a receipt of payment of non-refundable sum of  forty hundred (40 000) CFA Francs , payable at  the municipal recipe of LOLODORF .   </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 </w:t>
      </w:r>
    </w:p>
    <w:p w:rsidR="00274097" w:rsidRPr="00A8353D" w:rsidRDefault="00274097" w:rsidP="00274097">
      <w:pPr>
        <w:spacing w:after="0" w:line="240" w:lineRule="auto"/>
        <w:rPr>
          <w:rFonts w:ascii="Arial" w:eastAsia="Times New Roman" w:hAnsi="Arial" w:cs="Arial"/>
          <w:b/>
          <w:bCs/>
          <w:iCs/>
          <w:sz w:val="24"/>
          <w:szCs w:val="24"/>
          <w:lang w:val="en-GB" w:eastAsia="fr-FR"/>
        </w:rPr>
      </w:pPr>
      <w:r w:rsidRPr="00A8353D">
        <w:rPr>
          <w:rFonts w:ascii="Arial" w:eastAsia="Times New Roman" w:hAnsi="Arial" w:cs="Arial"/>
          <w:b/>
          <w:bCs/>
          <w:iCs/>
          <w:sz w:val="24"/>
          <w:szCs w:val="24"/>
          <w:lang w:val="en-GB" w:eastAsia="fr-FR"/>
        </w:rPr>
        <w:t>12.</w:t>
      </w:r>
      <w:r w:rsidRPr="00A8353D">
        <w:rPr>
          <w:rFonts w:ascii="Arial" w:eastAsia="Times New Roman" w:hAnsi="Arial" w:cs="Arial"/>
          <w:iCs/>
          <w:sz w:val="24"/>
          <w:szCs w:val="24"/>
          <w:lang w:val="en-GB" w:eastAsia="fr-FR"/>
        </w:rPr>
        <w:t xml:space="preserve"> </w:t>
      </w:r>
      <w:r w:rsidRPr="00A8353D">
        <w:rPr>
          <w:rFonts w:ascii="Arial" w:eastAsia="Times New Roman" w:hAnsi="Arial" w:cs="Arial"/>
          <w:b/>
          <w:bCs/>
          <w:iCs/>
          <w:sz w:val="24"/>
          <w:szCs w:val="24"/>
          <w:lang w:val="en-GB" w:eastAsia="fr-FR"/>
        </w:rPr>
        <w:t>Submission of bids</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Each bid shall be drafted in English or French</w:t>
      </w:r>
    </w:p>
    <w:p w:rsidR="00274097" w:rsidRPr="00A8353D" w:rsidRDefault="00274097" w:rsidP="00274097">
      <w:pPr>
        <w:numPr>
          <w:ilvl w:val="0"/>
          <w:numId w:val="10"/>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For submission off line, the offer in seven (07) copies including the original and six (06) copies marked as such, should reach the SIGAMP Service  no later than the   20  march 2025 at 12 o’clock and should carry the indication:</w:t>
      </w:r>
    </w:p>
    <w:p w:rsidR="00274097" w:rsidRPr="00A8353D" w:rsidRDefault="00274097" w:rsidP="003120ED">
      <w:pPr>
        <w:spacing w:after="0" w:line="240" w:lineRule="auto"/>
        <w:jc w:val="center"/>
        <w:rPr>
          <w:rFonts w:ascii="Arial" w:eastAsia="Times New Roman" w:hAnsi="Arial" w:cs="Arial"/>
          <w:b/>
          <w:iCs/>
          <w:sz w:val="24"/>
          <w:szCs w:val="24"/>
          <w:lang w:val="en-GB" w:eastAsia="fr-FR"/>
        </w:rPr>
      </w:pPr>
      <w:r w:rsidRPr="00A8353D">
        <w:rPr>
          <w:rFonts w:ascii="Arial" w:eastAsia="Times New Roman" w:hAnsi="Arial" w:cs="Arial"/>
          <w:b/>
          <w:iCs/>
          <w:sz w:val="24"/>
          <w:szCs w:val="24"/>
          <w:lang w:val="en-GB" w:eastAsia="fr-FR"/>
        </w:rPr>
        <w:t xml:space="preserve">OPEN NATIONAL </w:t>
      </w:r>
      <w:r w:rsidRPr="00A8353D">
        <w:rPr>
          <w:rFonts w:ascii="Arial" w:eastAsia="Times New Roman" w:hAnsi="Arial" w:cs="Arial"/>
          <w:b/>
          <w:bCs/>
          <w:iCs/>
          <w:sz w:val="24"/>
          <w:szCs w:val="24"/>
          <w:lang w:val="en-GB" w:eastAsia="fr-FR"/>
        </w:rPr>
        <w:t>INVITATION TO TENDER</w:t>
      </w:r>
      <w:r w:rsidRPr="00A8353D">
        <w:rPr>
          <w:rFonts w:ascii="Arial" w:eastAsia="Times New Roman" w:hAnsi="Arial" w:cs="Arial"/>
          <w:b/>
          <w:iCs/>
          <w:sz w:val="24"/>
          <w:szCs w:val="24"/>
          <w:lang w:val="en-GB" w:eastAsia="fr-FR"/>
        </w:rPr>
        <w:t xml:space="preserve"> </w:t>
      </w:r>
      <w:r w:rsidRPr="00A8353D">
        <w:rPr>
          <w:rFonts w:ascii="Arial" w:eastAsia="Times New Roman" w:hAnsi="Arial" w:cs="Arial"/>
          <w:b/>
          <w:bCs/>
          <w:iCs/>
          <w:sz w:val="24"/>
          <w:szCs w:val="24"/>
          <w:lang w:val="en-GB" w:eastAsia="fr-FR"/>
        </w:rPr>
        <w:t xml:space="preserve">NO </w:t>
      </w:r>
      <w:r w:rsidRPr="00A8353D">
        <w:rPr>
          <w:rFonts w:ascii="Arial" w:eastAsia="Times New Roman" w:hAnsi="Arial" w:cs="Arial"/>
          <w:b/>
          <w:iCs/>
          <w:sz w:val="24"/>
          <w:szCs w:val="24"/>
          <w:lang w:val="en-GB" w:eastAsia="fr-FR"/>
        </w:rPr>
        <w:t xml:space="preserve">09/ ONIT/LOLODORF COUNSEL/SIGAMP/CIPM/2025 OF 17/02/2025 FOR THE CONSTRUCTION WORKS OF COMMUNITY HALL AT BIGBALLY, IN LOLODORF MUNICIPALITY, OCEAN DIVISION, SOUTH REGION. </w:t>
      </w:r>
    </w:p>
    <w:p w:rsidR="00274097" w:rsidRPr="00A8353D" w:rsidRDefault="00274097" w:rsidP="00274097">
      <w:pPr>
        <w:spacing w:after="0" w:line="240" w:lineRule="auto"/>
        <w:jc w:val="center"/>
        <w:rPr>
          <w:rFonts w:ascii="Arial" w:eastAsia="Times New Roman" w:hAnsi="Arial" w:cs="Arial"/>
          <w:b/>
          <w:iCs/>
          <w:sz w:val="24"/>
          <w:szCs w:val="24"/>
          <w:lang w:val="en-GB" w:eastAsia="fr-FR"/>
        </w:rPr>
      </w:pPr>
      <w:r w:rsidRPr="00A8353D">
        <w:rPr>
          <w:rFonts w:ascii="Arial" w:eastAsia="Times New Roman" w:hAnsi="Arial" w:cs="Arial"/>
          <w:b/>
          <w:bCs/>
          <w:iCs/>
          <w:sz w:val="24"/>
          <w:szCs w:val="24"/>
          <w:lang w:val="en-GB" w:eastAsia="fr-FR"/>
        </w:rPr>
        <w:t>“To be opened only during the bid-opening session</w:t>
      </w:r>
      <w:r w:rsidRPr="00A8353D">
        <w:rPr>
          <w:rFonts w:ascii="Arial" w:eastAsia="Times New Roman" w:hAnsi="Arial" w:cs="Arial"/>
          <w:b/>
          <w:iCs/>
          <w:sz w:val="24"/>
          <w:szCs w:val="24"/>
          <w:lang w:val="en-GB" w:eastAsia="fr-FR"/>
        </w:rPr>
        <w:t>”</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rPr>
          <w:rFonts w:ascii="Arial" w:eastAsia="Times New Roman" w:hAnsi="Arial" w:cs="Arial"/>
          <w:b/>
          <w:iCs/>
          <w:sz w:val="24"/>
          <w:szCs w:val="24"/>
          <w:lang w:val="en-GB" w:eastAsia="fr-FR"/>
        </w:rPr>
      </w:pPr>
      <w:r w:rsidRPr="00A8353D">
        <w:rPr>
          <w:rFonts w:ascii="Arial" w:eastAsia="Times New Roman" w:hAnsi="Arial" w:cs="Arial"/>
          <w:b/>
          <w:iCs/>
          <w:sz w:val="24"/>
          <w:szCs w:val="24"/>
          <w:lang w:val="en-GB" w:eastAsia="fr-FR"/>
        </w:rPr>
        <w:t xml:space="preserve">13.  Admissibility of bids </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The administrative documents, the technical offer and the financial offer must be placed in separate envelopes and submitted in a sealed envelope.</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The Project Owner shall not accept:</w:t>
      </w:r>
    </w:p>
    <w:p w:rsidR="00274097" w:rsidRPr="00A8353D" w:rsidRDefault="00274097" w:rsidP="00274097">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Bids bearing information on the identity of the tenderers;</w:t>
      </w:r>
    </w:p>
    <w:p w:rsidR="00274097" w:rsidRPr="00A8353D" w:rsidRDefault="00274097" w:rsidP="00274097">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Bids submitted after the closing date and time for submission of bids;</w:t>
      </w:r>
    </w:p>
    <w:p w:rsidR="00274097" w:rsidRPr="00A8353D" w:rsidRDefault="00274097" w:rsidP="00274097">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Envelopes without indication on the identity of the Invitation to Tender;</w:t>
      </w:r>
    </w:p>
    <w:p w:rsidR="00274097" w:rsidRPr="00A8353D" w:rsidRDefault="00274097" w:rsidP="00274097">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bCs/>
          <w:iCs/>
          <w:sz w:val="24"/>
          <w:szCs w:val="24"/>
          <w:lang w:val="en-GB" w:eastAsia="fr-FR"/>
        </w:rPr>
        <w:t>Bids non-compliant with the bidding mode;</w:t>
      </w:r>
    </w:p>
    <w:p w:rsidR="00274097" w:rsidRPr="00A8353D" w:rsidRDefault="00274097" w:rsidP="00274097">
      <w:pPr>
        <w:numPr>
          <w:ilvl w:val="0"/>
          <w:numId w:val="11"/>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bCs/>
          <w:iCs/>
          <w:sz w:val="24"/>
          <w:szCs w:val="24"/>
          <w:lang w:val="en-GB" w:eastAsia="fr-FR"/>
        </w:rPr>
        <w:t>Failure to comply with the number of copies specified in the RPAO or offer in copies only;</w:t>
      </w:r>
    </w:p>
    <w:p w:rsidR="00274097" w:rsidRPr="00A8353D" w:rsidRDefault="00274097" w:rsidP="00274097">
      <w:pPr>
        <w:spacing w:after="0" w:line="240" w:lineRule="auto"/>
        <w:jc w:val="both"/>
        <w:rPr>
          <w:rFonts w:ascii="Arial" w:eastAsia="Times New Roman" w:hAnsi="Arial" w:cs="Arial"/>
          <w:iCs/>
          <w:sz w:val="24"/>
          <w:szCs w:val="24"/>
          <w:u w:val="single"/>
          <w:lang w:val="en-GB" w:eastAsia="fr-FR"/>
        </w:rPr>
      </w:pPr>
      <w:r w:rsidRPr="00A8353D">
        <w:rPr>
          <w:rFonts w:ascii="Arial" w:eastAsia="Times New Roman" w:hAnsi="Arial" w:cs="Arial"/>
          <w:bCs/>
          <w:iCs/>
          <w:sz w:val="24"/>
          <w:szCs w:val="24"/>
          <w:lang w:val="en-GB" w:eastAsia="fr-FR"/>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A8353D">
        <w:rPr>
          <w:rFonts w:ascii="Arial" w:eastAsia="Times New Roman" w:hAnsi="Arial" w:cs="Arial"/>
          <w:iCs/>
          <w:sz w:val="24"/>
          <w:szCs w:val="24"/>
          <w:lang w:val="en-GB" w:eastAsia="fr-FR"/>
        </w:rPr>
        <w:t xml:space="preserve"> A bid bond submitted but not relating to consultation concerned shall be considered as absent. A bid bond presented by a bidder during the bid opening session shall not be accepted.</w:t>
      </w:r>
      <w:r w:rsidRPr="00A8353D">
        <w:rPr>
          <w:rFonts w:ascii="Arial" w:eastAsia="Times New Roman" w:hAnsi="Arial" w:cs="Arial"/>
          <w:iCs/>
          <w:sz w:val="24"/>
          <w:szCs w:val="24"/>
          <w:u w:val="single"/>
          <w:lang w:val="en-GB" w:eastAsia="fr-FR"/>
        </w:rPr>
        <w:t xml:space="preserve"> </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rPr>
          <w:rFonts w:ascii="Arial" w:eastAsia="Times New Roman" w:hAnsi="Arial" w:cs="Arial"/>
          <w:b/>
          <w:bCs/>
          <w:iCs/>
          <w:sz w:val="24"/>
          <w:szCs w:val="24"/>
          <w:lang w:val="en-GB" w:eastAsia="fr-FR"/>
        </w:rPr>
      </w:pPr>
      <w:r w:rsidRPr="00A8353D">
        <w:rPr>
          <w:rFonts w:ascii="Arial" w:eastAsia="Times New Roman" w:hAnsi="Arial" w:cs="Arial"/>
          <w:b/>
          <w:bCs/>
          <w:iCs/>
          <w:sz w:val="24"/>
          <w:szCs w:val="24"/>
          <w:lang w:val="en-GB" w:eastAsia="fr-FR"/>
        </w:rPr>
        <w:t>14. Opening of bids</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jc w:val="both"/>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The bids shall be opened in single phase and shall take place on 20 march 2025 at 1 o clock at the city hall.</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Only tenderers may attend this opening session or be represented by a person of their choice, duly authorised, even in case of a group of companies.</w:t>
      </w:r>
    </w:p>
    <w:p w:rsidR="00274097" w:rsidRPr="00A8353D" w:rsidRDefault="00274097" w:rsidP="00274097">
      <w:pPr>
        <w:spacing w:after="0" w:line="240" w:lineRule="auto"/>
        <w:rPr>
          <w:rFonts w:ascii="Arial" w:eastAsia="Times New Roman" w:hAnsi="Arial" w:cs="Arial"/>
          <w:bCs/>
          <w:iCs/>
          <w:sz w:val="24"/>
          <w:szCs w:val="24"/>
          <w:lang w:val="en-GB" w:eastAsia="fr-FR"/>
        </w:rPr>
      </w:pPr>
      <w:r w:rsidRPr="00A8353D">
        <w:rPr>
          <w:rFonts w:ascii="Arial" w:eastAsia="Times New Roman" w:hAnsi="Arial" w:cs="Arial"/>
          <w:iCs/>
          <w:sz w:val="24"/>
          <w:szCs w:val="24"/>
          <w:lang w:val="en-GB" w:eastAsia="fr-FR"/>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A8353D">
        <w:rPr>
          <w:rFonts w:ascii="Arial" w:eastAsia="Times New Roman" w:hAnsi="Arial" w:cs="Arial"/>
          <w:bCs/>
          <w:iCs/>
          <w:sz w:val="24"/>
          <w:szCs w:val="24"/>
          <w:lang w:val="en-GB" w:eastAsia="fr-FR"/>
        </w:rPr>
        <w:t xml:space="preserve">. They shall be no later than 3 (three) months old from the original deadline for the submission of tenders or must have been issued after the date of signature of the Tender Notice. </w:t>
      </w:r>
    </w:p>
    <w:p w:rsidR="00274097" w:rsidRPr="00A8353D" w:rsidRDefault="00274097" w:rsidP="00274097">
      <w:pPr>
        <w:spacing w:after="0" w:line="240" w:lineRule="auto"/>
        <w:rPr>
          <w:rFonts w:ascii="Arial" w:eastAsia="Times New Roman" w:hAnsi="Arial" w:cs="Arial"/>
          <w:bCs/>
          <w:iCs/>
          <w:sz w:val="24"/>
          <w:szCs w:val="24"/>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bCs/>
          <w:iCs/>
          <w:sz w:val="24"/>
          <w:szCs w:val="24"/>
          <w:lang w:val="en-GB" w:eastAsia="fr-FR"/>
        </w:rPr>
        <w:t xml:space="preserve">In case of absence or non-conformity of a document in the administrative file during the opening of bids, after a forty-eight (48) hours deadline granted by the Board, the file shall be rejected. </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rPr>
          <w:rFonts w:ascii="Arial" w:eastAsia="Times New Roman" w:hAnsi="Arial" w:cs="Arial"/>
          <w:b/>
          <w:bCs/>
          <w:iCs/>
          <w:sz w:val="24"/>
          <w:szCs w:val="24"/>
          <w:lang w:val="en-GB" w:eastAsia="fr-FR"/>
        </w:rPr>
      </w:pPr>
      <w:r w:rsidRPr="00A8353D">
        <w:rPr>
          <w:rFonts w:ascii="Arial" w:eastAsia="Times New Roman" w:hAnsi="Arial" w:cs="Arial"/>
          <w:b/>
          <w:bCs/>
          <w:iCs/>
          <w:sz w:val="24"/>
          <w:szCs w:val="24"/>
          <w:lang w:val="en-GB" w:eastAsia="fr-FR"/>
        </w:rPr>
        <w:t>15. Evaluation criteria</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Evaluation criteria are of two types: the eliminatory criteria and essential criteria. No criterion can be eliminatory and essential at the same time. </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The aim of these criteria is to identify and reject incomplete offers and substantially not compliant with the conditions laid down in the Tender File, especially with regard to the admissibility of administrative documents, the compliance of the technical offer with the Tender File technical specifications and with the qualification of tenderers. </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 </w:t>
      </w:r>
    </w:p>
    <w:p w:rsidR="00274097" w:rsidRPr="00A8353D" w:rsidRDefault="00274097" w:rsidP="00274097">
      <w:pPr>
        <w:spacing w:after="0" w:line="240" w:lineRule="auto"/>
        <w:rPr>
          <w:rFonts w:ascii="Arial" w:eastAsia="Times New Roman" w:hAnsi="Arial" w:cs="Arial"/>
          <w:b/>
          <w:bCs/>
          <w:iCs/>
          <w:sz w:val="24"/>
          <w:szCs w:val="24"/>
          <w:lang w:val="en-GB" w:eastAsia="fr-FR"/>
        </w:rPr>
      </w:pPr>
      <w:r w:rsidRPr="00A8353D">
        <w:rPr>
          <w:rFonts w:ascii="Arial" w:eastAsia="Times New Roman" w:hAnsi="Arial" w:cs="Arial"/>
          <w:b/>
          <w:bCs/>
          <w:iCs/>
          <w:sz w:val="24"/>
          <w:szCs w:val="24"/>
          <w:lang w:val="en-GB" w:eastAsia="fr-FR"/>
        </w:rPr>
        <w:t>15.1 Eliminatory criteria</w:t>
      </w:r>
    </w:p>
    <w:p w:rsidR="00274097" w:rsidRPr="00A8353D" w:rsidRDefault="00274097" w:rsidP="00274097">
      <w:pPr>
        <w:spacing w:after="0" w:line="240" w:lineRule="auto"/>
        <w:rPr>
          <w:rFonts w:ascii="Arial" w:eastAsia="Times New Roman" w:hAnsi="Arial" w:cs="Arial"/>
          <w:iCs/>
          <w:sz w:val="24"/>
          <w:szCs w:val="24"/>
          <w:lang w:eastAsia="fr-FR"/>
        </w:rPr>
      </w:pPr>
      <w:r w:rsidRPr="00A8353D">
        <w:rPr>
          <w:rFonts w:ascii="Arial" w:eastAsia="Times New Roman" w:hAnsi="Arial" w:cs="Arial"/>
          <w:iCs/>
          <w:sz w:val="24"/>
          <w:szCs w:val="24"/>
          <w:lang w:eastAsia="fr-FR"/>
        </w:rPr>
        <w:t xml:space="preserve">The </w:t>
      </w:r>
      <w:proofErr w:type="spellStart"/>
      <w:r w:rsidRPr="00A8353D">
        <w:rPr>
          <w:rFonts w:ascii="Arial" w:eastAsia="Times New Roman" w:hAnsi="Arial" w:cs="Arial"/>
          <w:iCs/>
          <w:sz w:val="24"/>
          <w:szCs w:val="24"/>
          <w:lang w:eastAsia="fr-FR"/>
        </w:rPr>
        <w:t>eliminatory</w:t>
      </w:r>
      <w:proofErr w:type="spellEnd"/>
      <w:r w:rsidRPr="00A8353D">
        <w:rPr>
          <w:rFonts w:ascii="Arial" w:eastAsia="Times New Roman" w:hAnsi="Arial" w:cs="Arial"/>
          <w:iCs/>
          <w:sz w:val="24"/>
          <w:szCs w:val="24"/>
          <w:lang w:eastAsia="fr-FR"/>
        </w:rPr>
        <w:t xml:space="preserve"> </w:t>
      </w:r>
      <w:proofErr w:type="spellStart"/>
      <w:r w:rsidRPr="00A8353D">
        <w:rPr>
          <w:rFonts w:ascii="Arial" w:eastAsia="Times New Roman" w:hAnsi="Arial" w:cs="Arial"/>
          <w:iCs/>
          <w:sz w:val="24"/>
          <w:szCs w:val="24"/>
          <w:lang w:eastAsia="fr-FR"/>
        </w:rPr>
        <w:t>criteria</w:t>
      </w:r>
      <w:proofErr w:type="spellEnd"/>
      <w:r w:rsidRPr="00A8353D">
        <w:rPr>
          <w:rFonts w:ascii="Arial" w:eastAsia="Times New Roman" w:hAnsi="Arial" w:cs="Arial"/>
          <w:iCs/>
          <w:sz w:val="24"/>
          <w:szCs w:val="24"/>
          <w:lang w:eastAsia="fr-FR"/>
        </w:rPr>
        <w:t xml:space="preserve"> </w:t>
      </w:r>
      <w:proofErr w:type="spellStart"/>
      <w:r w:rsidRPr="00A8353D">
        <w:rPr>
          <w:rFonts w:ascii="Arial" w:eastAsia="Times New Roman" w:hAnsi="Arial" w:cs="Arial"/>
          <w:iCs/>
          <w:sz w:val="24"/>
          <w:szCs w:val="24"/>
          <w:lang w:eastAsia="fr-FR"/>
        </w:rPr>
        <w:t>include</w:t>
      </w:r>
      <w:proofErr w:type="spellEnd"/>
      <w:r w:rsidRPr="00A8353D">
        <w:rPr>
          <w:rFonts w:ascii="Arial" w:eastAsia="Times New Roman" w:hAnsi="Arial" w:cs="Arial"/>
          <w:iCs/>
          <w:sz w:val="24"/>
          <w:szCs w:val="24"/>
          <w:lang w:eastAsia="fr-FR"/>
        </w:rPr>
        <w:t xml:space="preserve"> :</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Absence of bid bond at the opening of bids;</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Failure to submit, beyond the forty-eight (48) hours deadline after the opening of bids, a document of  the administrative file deemed non-compliant or absent (except the bid bond);   </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False declarations, fraudulent schemes or forged documents;</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Failure to comply with 02 essential criteria ;</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Absence of the sworn statement for not having abandoned contracts during the last three years;</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Absence of a quantified unit price in the financial offer;</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Absence of an element in the financial offer (submission, BPU, DQE); </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Absence of integrity charter dated and signed</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Absence of the dated and signed commitment statement to comply with environmental and social clauses;</w:t>
      </w:r>
    </w:p>
    <w:p w:rsidR="00274097" w:rsidRPr="00A8353D" w:rsidRDefault="00274097" w:rsidP="00274097">
      <w:pPr>
        <w:numPr>
          <w:ilvl w:val="0"/>
          <w:numId w:val="7"/>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Non acceptance of the conditions of the contract.</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 </w:t>
      </w:r>
    </w:p>
    <w:p w:rsidR="00274097" w:rsidRPr="00A8353D" w:rsidRDefault="00274097" w:rsidP="00274097">
      <w:pPr>
        <w:spacing w:after="0" w:line="240" w:lineRule="auto"/>
        <w:rPr>
          <w:rFonts w:ascii="Arial" w:eastAsia="Times New Roman" w:hAnsi="Arial" w:cs="Arial"/>
          <w:b/>
          <w:bCs/>
          <w:iCs/>
          <w:sz w:val="24"/>
          <w:szCs w:val="24"/>
          <w:lang w:val="en-GB" w:eastAsia="fr-FR"/>
        </w:rPr>
      </w:pPr>
      <w:r w:rsidRPr="00A8353D">
        <w:rPr>
          <w:rFonts w:ascii="Arial" w:eastAsia="Times New Roman" w:hAnsi="Arial" w:cs="Arial"/>
          <w:b/>
          <w:bCs/>
          <w:iCs/>
          <w:sz w:val="24"/>
          <w:szCs w:val="24"/>
          <w:lang w:val="en-GB" w:eastAsia="fr-FR"/>
        </w:rPr>
        <w:t>15.2 Essential criteria</w:t>
      </w:r>
    </w:p>
    <w:p w:rsidR="00274097" w:rsidRPr="00A8353D" w:rsidRDefault="00274097" w:rsidP="00274097">
      <w:pPr>
        <w:spacing w:after="0" w:line="240" w:lineRule="auto"/>
        <w:rPr>
          <w:rFonts w:ascii="Arial" w:eastAsia="Times New Roman" w:hAnsi="Arial" w:cs="Arial"/>
          <w:iCs/>
          <w:sz w:val="2"/>
          <w:szCs w:val="24"/>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The essential criteria for the qualification of bidders shall focus especially on:</w:t>
      </w:r>
    </w:p>
    <w:p w:rsidR="00274097" w:rsidRPr="00A8353D" w:rsidRDefault="00274097" w:rsidP="00274097">
      <w:pPr>
        <w:numPr>
          <w:ilvl w:val="0"/>
          <w:numId w:val="9"/>
        </w:numPr>
        <w:suppressAutoHyphens/>
        <w:autoSpaceDN w:val="0"/>
        <w:spacing w:after="0" w:line="240" w:lineRule="auto"/>
        <w:textAlignment w:val="baseline"/>
        <w:rPr>
          <w:rFonts w:ascii="Arial" w:eastAsia="Times New Roman" w:hAnsi="Arial" w:cs="Arial"/>
          <w:iCs/>
          <w:sz w:val="24"/>
          <w:szCs w:val="24"/>
          <w:lang w:eastAsia="fr-FR"/>
        </w:rPr>
      </w:pPr>
      <w:r w:rsidRPr="00A8353D">
        <w:rPr>
          <w:rFonts w:ascii="Arial" w:eastAsia="Times New Roman" w:hAnsi="Arial" w:cs="Arial"/>
          <w:iCs/>
          <w:sz w:val="24"/>
          <w:szCs w:val="24"/>
          <w:lang w:eastAsia="fr-FR"/>
        </w:rPr>
        <w:t xml:space="preserve">Présentation of </w:t>
      </w:r>
      <w:proofErr w:type="spellStart"/>
      <w:r w:rsidRPr="00A8353D">
        <w:rPr>
          <w:rFonts w:ascii="Arial" w:eastAsia="Times New Roman" w:hAnsi="Arial" w:cs="Arial"/>
          <w:iCs/>
          <w:sz w:val="24"/>
          <w:szCs w:val="24"/>
          <w:lang w:eastAsia="fr-FR"/>
        </w:rPr>
        <w:t>bid</w:t>
      </w:r>
      <w:proofErr w:type="spellEnd"/>
      <w:r w:rsidRPr="00A8353D">
        <w:rPr>
          <w:rFonts w:ascii="Arial" w:eastAsia="Times New Roman" w:hAnsi="Arial" w:cs="Arial"/>
          <w:iCs/>
          <w:sz w:val="24"/>
          <w:szCs w:val="24"/>
          <w:lang w:eastAsia="fr-FR"/>
        </w:rPr>
        <w:t>;</w:t>
      </w:r>
    </w:p>
    <w:p w:rsidR="00274097" w:rsidRPr="00A8353D" w:rsidRDefault="00274097" w:rsidP="00274097">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Bidder’s references;</w:t>
      </w:r>
    </w:p>
    <w:p w:rsidR="00274097" w:rsidRPr="00A8353D" w:rsidRDefault="00274097" w:rsidP="00274097">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Financial capacity; (Access to a line of credit or other financial resources, attestation of financial solvency);</w:t>
      </w:r>
    </w:p>
    <w:p w:rsidR="00274097" w:rsidRPr="00A8353D" w:rsidRDefault="00274097" w:rsidP="00274097">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Personnel qualification and experience;</w:t>
      </w:r>
    </w:p>
    <w:p w:rsidR="00274097" w:rsidRPr="00A8353D" w:rsidRDefault="00274097" w:rsidP="00274097">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Logistic means, </w:t>
      </w:r>
    </w:p>
    <w:p w:rsidR="00274097" w:rsidRPr="00A8353D" w:rsidRDefault="00274097" w:rsidP="00274097">
      <w:pPr>
        <w:numPr>
          <w:ilvl w:val="0"/>
          <w:numId w:val="9"/>
        </w:numPr>
        <w:suppressAutoHyphens/>
        <w:autoSpaceDN w:val="0"/>
        <w:spacing w:after="0" w:line="240" w:lineRule="auto"/>
        <w:textAlignment w:val="baseline"/>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 xml:space="preserve">Methodology.    </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rPr>
          <w:rFonts w:ascii="Arial" w:eastAsia="Times New Roman" w:hAnsi="Arial" w:cs="Arial"/>
          <w:b/>
          <w:bCs/>
          <w:iCs/>
          <w:sz w:val="24"/>
          <w:szCs w:val="24"/>
          <w:lang w:val="en-GB" w:eastAsia="fr-FR"/>
        </w:rPr>
      </w:pPr>
      <w:r w:rsidRPr="00A8353D">
        <w:rPr>
          <w:rFonts w:ascii="Arial" w:eastAsia="Times New Roman" w:hAnsi="Arial" w:cs="Arial"/>
          <w:b/>
          <w:bCs/>
          <w:iCs/>
          <w:sz w:val="24"/>
          <w:szCs w:val="24"/>
          <w:lang w:val="en-GB" w:eastAsia="fr-FR"/>
        </w:rPr>
        <w:t>16. Award of contract</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The Project Owner shall award the contract to the bidder whose bid meets the required technical and financial qualification criteria and whose offer was evaluated as the lowest by including as the case may be, the rebates proposed.</w:t>
      </w:r>
    </w:p>
    <w:p w:rsidR="00274097" w:rsidRPr="00A8353D" w:rsidRDefault="00274097" w:rsidP="00274097">
      <w:pPr>
        <w:spacing w:after="0" w:line="240" w:lineRule="auto"/>
        <w:rPr>
          <w:rFonts w:ascii="Arial" w:eastAsia="Times New Roman" w:hAnsi="Arial" w:cs="Arial"/>
          <w:iCs/>
          <w:sz w:val="10"/>
          <w:szCs w:val="10"/>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b/>
          <w:bCs/>
          <w:iCs/>
          <w:sz w:val="24"/>
          <w:szCs w:val="24"/>
          <w:lang w:val="en-GB" w:eastAsia="fr-FR"/>
        </w:rPr>
        <w:t>17. Duration of validity of bids</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Bidders shall remain committed to their bids for ninety days from the initial deadline set for the submission of bids.</w:t>
      </w:r>
    </w:p>
    <w:p w:rsidR="00274097" w:rsidRPr="00A8353D" w:rsidRDefault="00274097" w:rsidP="00274097">
      <w:pPr>
        <w:spacing w:after="0" w:line="240" w:lineRule="auto"/>
        <w:rPr>
          <w:rFonts w:ascii="Arial" w:eastAsia="Times New Roman" w:hAnsi="Arial" w:cs="Arial"/>
          <w:b/>
          <w:bCs/>
          <w:iCs/>
          <w:sz w:val="24"/>
          <w:szCs w:val="24"/>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b/>
          <w:bCs/>
          <w:iCs/>
          <w:sz w:val="24"/>
          <w:szCs w:val="24"/>
          <w:lang w:val="en-GB" w:eastAsia="fr-FR"/>
        </w:rPr>
        <w:t>18. Further information</w:t>
      </w:r>
    </w:p>
    <w:p w:rsidR="00274097" w:rsidRPr="00A8353D" w:rsidRDefault="00274097" w:rsidP="00274097">
      <w:pPr>
        <w:spacing w:after="0" w:line="240" w:lineRule="auto"/>
        <w:rPr>
          <w:rFonts w:ascii="Arial" w:eastAsia="Times New Roman" w:hAnsi="Arial" w:cs="Arial"/>
          <w:iCs/>
          <w:szCs w:val="24"/>
          <w:u w:val="single"/>
          <w:lang w:val="en-GB" w:eastAsia="fr-FR"/>
        </w:rPr>
      </w:pPr>
      <w:r w:rsidRPr="00A8353D">
        <w:rPr>
          <w:rFonts w:ascii="Arial" w:eastAsia="Times New Roman" w:hAnsi="Arial" w:cs="Arial"/>
          <w:iCs/>
          <w:sz w:val="24"/>
          <w:szCs w:val="24"/>
          <w:lang w:val="en-GB" w:eastAsia="fr-FR"/>
        </w:rPr>
        <w:t xml:space="preserve">Additional information may be obtained during working hours from SIGAMP service, </w:t>
      </w:r>
      <w:r w:rsidRPr="00A8353D">
        <w:rPr>
          <w:rFonts w:ascii="Arial" w:eastAsia="Times New Roman" w:hAnsi="Arial" w:cs="Arial"/>
          <w:iCs/>
          <w:szCs w:val="24"/>
          <w:lang w:val="en-GB" w:eastAsia="fr-FR"/>
        </w:rPr>
        <w:t xml:space="preserve">phone: </w:t>
      </w:r>
      <w:r w:rsidRPr="00A8353D">
        <w:rPr>
          <w:rFonts w:ascii="Arial" w:eastAsia="Times New Roman" w:hAnsi="Arial" w:cs="Arial"/>
          <w:b/>
          <w:iCs/>
          <w:sz w:val="24"/>
          <w:szCs w:val="26"/>
          <w:lang w:eastAsia="fr-FR"/>
        </w:rPr>
        <w:t>690 64 15 52.</w:t>
      </w:r>
    </w:p>
    <w:p w:rsidR="00274097" w:rsidRPr="00A8353D" w:rsidRDefault="00274097" w:rsidP="00274097">
      <w:pPr>
        <w:spacing w:after="0" w:line="240" w:lineRule="auto"/>
        <w:rPr>
          <w:rFonts w:ascii="Arial" w:eastAsia="Times New Roman" w:hAnsi="Arial" w:cs="Arial"/>
          <w:iCs/>
          <w:sz w:val="24"/>
          <w:szCs w:val="24"/>
          <w:u w:val="single"/>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b/>
          <w:bCs/>
          <w:iCs/>
          <w:sz w:val="24"/>
          <w:szCs w:val="24"/>
          <w:lang w:val="en-GB" w:eastAsia="fr-FR"/>
        </w:rPr>
        <w:t xml:space="preserve">19. </w:t>
      </w:r>
      <w:r w:rsidRPr="00A8353D">
        <w:rPr>
          <w:rFonts w:ascii="Arial" w:eastAsia="Times New Roman" w:hAnsi="Arial" w:cs="Arial"/>
          <w:b/>
          <w:iCs/>
          <w:sz w:val="24"/>
          <w:szCs w:val="24"/>
          <w:lang w:val="en-GB" w:eastAsia="fr-FR"/>
        </w:rPr>
        <w:t>Fight against corruption and malpractices</w:t>
      </w:r>
    </w:p>
    <w:p w:rsidR="00274097" w:rsidRPr="00A8353D" w:rsidRDefault="00274097" w:rsidP="00274097">
      <w:pPr>
        <w:spacing w:after="0" w:line="240" w:lineRule="auto"/>
        <w:rPr>
          <w:rFonts w:ascii="Arial" w:eastAsia="Times New Roman" w:hAnsi="Arial" w:cs="Arial"/>
          <w:iCs/>
          <w:sz w:val="24"/>
          <w:szCs w:val="24"/>
          <w:lang w:val="en-GB" w:eastAsia="fr-FR"/>
        </w:rPr>
      </w:pPr>
      <w:r w:rsidRPr="00A8353D">
        <w:rPr>
          <w:rFonts w:ascii="Arial" w:eastAsia="Times New Roman" w:hAnsi="Arial" w:cs="Arial"/>
          <w:iCs/>
          <w:sz w:val="24"/>
          <w:szCs w:val="24"/>
          <w:lang w:val="en-GB" w:eastAsia="fr-FR"/>
        </w:rPr>
        <w:t>For any denunciation of corruption attempt practices, facts or acts, please call the National Anti-Corruption Commission (NACC) on 1517, the Authority in charge of Public Contracts (MINMAP) (SMS or call) on (+237) 673 20 57 25 and 699 37 07 48, the ARMP or the Project Owner phone: 699 00 65 57.</w:t>
      </w:r>
    </w:p>
    <w:p w:rsidR="00274097" w:rsidRPr="00A8353D" w:rsidRDefault="00274097" w:rsidP="00274097">
      <w:pPr>
        <w:spacing w:after="0" w:line="240" w:lineRule="auto"/>
        <w:rPr>
          <w:rFonts w:ascii="Arial" w:eastAsia="Times New Roman" w:hAnsi="Arial" w:cs="Arial"/>
          <w:iCs/>
          <w:sz w:val="24"/>
          <w:szCs w:val="24"/>
          <w:lang w:val="en-GB" w:eastAsia="fr-FR"/>
        </w:rPr>
      </w:pPr>
    </w:p>
    <w:p w:rsidR="00274097" w:rsidRPr="00A8353D" w:rsidRDefault="00274097" w:rsidP="00274097">
      <w:pPr>
        <w:spacing w:after="0" w:line="240" w:lineRule="auto"/>
        <w:jc w:val="center"/>
        <w:rPr>
          <w:rFonts w:ascii="Arial" w:eastAsia="Times New Roman" w:hAnsi="Arial" w:cs="Arial"/>
          <w:b/>
          <w:iCs/>
          <w:sz w:val="24"/>
          <w:szCs w:val="24"/>
          <w:lang w:val="en-GB" w:eastAsia="fr-FR"/>
        </w:rPr>
      </w:pPr>
      <w:r w:rsidRPr="00A8353D">
        <w:rPr>
          <w:rFonts w:ascii="Arial" w:eastAsia="Times New Roman" w:hAnsi="Arial" w:cs="Arial"/>
          <w:iCs/>
          <w:sz w:val="24"/>
          <w:szCs w:val="24"/>
          <w:lang w:val="en-GB" w:eastAsia="fr-FR"/>
        </w:rPr>
        <w:t xml:space="preserve">                                                                                                   </w:t>
      </w:r>
      <w:r w:rsidRPr="00A8353D">
        <w:rPr>
          <w:rFonts w:ascii="Arial" w:eastAsia="Times New Roman" w:hAnsi="Arial" w:cs="Arial"/>
          <w:b/>
          <w:iCs/>
          <w:sz w:val="24"/>
          <w:szCs w:val="24"/>
          <w:lang w:val="en-GB" w:eastAsia="fr-FR"/>
        </w:rPr>
        <w:t xml:space="preserve">The Project Owner </w:t>
      </w:r>
    </w:p>
    <w:p w:rsidR="00274097" w:rsidRPr="00A8353D" w:rsidRDefault="00274097" w:rsidP="00274097">
      <w:pPr>
        <w:spacing w:after="0" w:line="240" w:lineRule="auto"/>
        <w:jc w:val="right"/>
        <w:rPr>
          <w:rFonts w:ascii="Arial" w:eastAsia="Times New Roman" w:hAnsi="Arial" w:cs="Arial"/>
          <w:b/>
          <w:iCs/>
          <w:sz w:val="24"/>
          <w:szCs w:val="24"/>
          <w:u w:val="single"/>
          <w:lang w:eastAsia="fr-FR"/>
        </w:rPr>
      </w:pPr>
    </w:p>
    <w:p w:rsidR="00274097" w:rsidRPr="00A8353D" w:rsidRDefault="00274097" w:rsidP="00274097">
      <w:pPr>
        <w:tabs>
          <w:tab w:val="left" w:pos="1185"/>
        </w:tabs>
        <w:spacing w:after="0" w:line="240" w:lineRule="auto"/>
        <w:rPr>
          <w:rFonts w:ascii="Arial" w:eastAsia="Times New Roman" w:hAnsi="Arial" w:cs="Arial"/>
          <w:iCs/>
          <w:sz w:val="18"/>
          <w:szCs w:val="24"/>
          <w:lang w:eastAsia="fr-FR"/>
        </w:rPr>
      </w:pPr>
      <w:proofErr w:type="gramStart"/>
      <w:r w:rsidRPr="00A8353D">
        <w:rPr>
          <w:rFonts w:ascii="Arial" w:eastAsia="Times New Roman" w:hAnsi="Arial" w:cs="Arial"/>
          <w:b/>
          <w:iCs/>
          <w:sz w:val="18"/>
          <w:szCs w:val="24"/>
          <w:u w:val="single"/>
          <w:lang w:eastAsia="fr-FR"/>
        </w:rPr>
        <w:t>Copies</w:t>
      </w:r>
      <w:proofErr w:type="gramEnd"/>
      <w:r w:rsidRPr="00A8353D">
        <w:rPr>
          <w:rFonts w:ascii="Arial" w:eastAsia="Times New Roman" w:hAnsi="Arial" w:cs="Arial"/>
          <w:b/>
          <w:iCs/>
          <w:sz w:val="18"/>
          <w:szCs w:val="24"/>
          <w:u w:val="single"/>
          <w:lang w:eastAsia="fr-FR"/>
        </w:rPr>
        <w:t>:</w:t>
      </w:r>
      <w:r w:rsidRPr="00A8353D">
        <w:rPr>
          <w:rFonts w:ascii="Arial" w:eastAsia="Times New Roman" w:hAnsi="Arial" w:cs="Arial"/>
          <w:iCs/>
          <w:sz w:val="18"/>
          <w:szCs w:val="24"/>
          <w:lang w:eastAsia="fr-FR"/>
        </w:rPr>
        <w:t xml:space="preserve"> </w:t>
      </w:r>
      <w:r w:rsidRPr="00A8353D">
        <w:rPr>
          <w:rFonts w:ascii="Arial" w:eastAsia="Times New Roman" w:hAnsi="Arial" w:cs="Arial"/>
          <w:iCs/>
          <w:sz w:val="18"/>
          <w:szCs w:val="24"/>
          <w:lang w:eastAsia="fr-FR"/>
        </w:rPr>
        <w:tab/>
      </w:r>
    </w:p>
    <w:p w:rsidR="00274097" w:rsidRPr="00A8353D" w:rsidRDefault="00274097" w:rsidP="00274097">
      <w:pPr>
        <w:numPr>
          <w:ilvl w:val="0"/>
          <w:numId w:val="3"/>
        </w:numPr>
        <w:suppressAutoHyphens/>
        <w:autoSpaceDN w:val="0"/>
        <w:spacing w:after="0" w:line="240" w:lineRule="auto"/>
        <w:textAlignment w:val="baseline"/>
        <w:rPr>
          <w:rFonts w:ascii="Arial" w:eastAsia="Times New Roman" w:hAnsi="Arial" w:cs="Arial"/>
          <w:b/>
          <w:iCs/>
          <w:sz w:val="18"/>
          <w:szCs w:val="24"/>
          <w:lang w:val="en-GB" w:eastAsia="fr-FR"/>
        </w:rPr>
      </w:pPr>
      <w:r w:rsidRPr="00A8353D">
        <w:rPr>
          <w:rFonts w:ascii="Arial" w:eastAsia="Times New Roman" w:hAnsi="Arial" w:cs="Arial"/>
          <w:b/>
          <w:iCs/>
          <w:sz w:val="18"/>
          <w:szCs w:val="24"/>
          <w:lang w:val="en-GB" w:eastAsia="fr-FR"/>
        </w:rPr>
        <w:t>DDMINMAP/OCEAN;</w:t>
      </w:r>
    </w:p>
    <w:p w:rsidR="00274097" w:rsidRPr="00A8353D" w:rsidRDefault="00274097" w:rsidP="00274097">
      <w:pPr>
        <w:numPr>
          <w:ilvl w:val="0"/>
          <w:numId w:val="3"/>
        </w:numPr>
        <w:suppressAutoHyphens/>
        <w:autoSpaceDN w:val="0"/>
        <w:spacing w:after="0" w:line="240" w:lineRule="auto"/>
        <w:textAlignment w:val="baseline"/>
        <w:rPr>
          <w:rFonts w:ascii="Arial" w:eastAsia="Times New Roman" w:hAnsi="Arial" w:cs="Arial"/>
          <w:b/>
          <w:iCs/>
          <w:sz w:val="18"/>
          <w:szCs w:val="24"/>
          <w:lang w:val="en-GB" w:eastAsia="fr-FR"/>
        </w:rPr>
      </w:pPr>
      <w:r w:rsidRPr="00A8353D">
        <w:rPr>
          <w:rFonts w:ascii="Arial" w:eastAsia="Times New Roman" w:hAnsi="Arial" w:cs="Arial"/>
          <w:b/>
          <w:iCs/>
          <w:sz w:val="18"/>
          <w:szCs w:val="24"/>
          <w:lang w:val="en-GB" w:eastAsia="fr-FR"/>
        </w:rPr>
        <w:t>ARMP /SUD</w:t>
      </w:r>
    </w:p>
    <w:p w:rsidR="00274097" w:rsidRPr="00A8353D" w:rsidRDefault="00274097" w:rsidP="00274097">
      <w:pPr>
        <w:numPr>
          <w:ilvl w:val="0"/>
          <w:numId w:val="3"/>
        </w:numPr>
        <w:suppressAutoHyphens/>
        <w:autoSpaceDN w:val="0"/>
        <w:spacing w:after="0" w:line="240" w:lineRule="auto"/>
        <w:textAlignment w:val="baseline"/>
        <w:rPr>
          <w:rFonts w:ascii="Arial" w:eastAsia="Times New Roman" w:hAnsi="Arial" w:cs="Arial"/>
          <w:b/>
          <w:iCs/>
          <w:sz w:val="18"/>
          <w:szCs w:val="24"/>
          <w:lang w:val="en-GB" w:eastAsia="fr-FR"/>
        </w:rPr>
      </w:pPr>
      <w:r w:rsidRPr="00A8353D">
        <w:rPr>
          <w:rFonts w:ascii="Arial" w:eastAsia="Times New Roman" w:hAnsi="Arial" w:cs="Arial"/>
          <w:b/>
          <w:bCs/>
          <w:iCs/>
          <w:sz w:val="18"/>
          <w:szCs w:val="24"/>
          <w:lang w:val="en-GB" w:eastAsia="fr-FR"/>
        </w:rPr>
        <w:t xml:space="preserve">Project Owner </w:t>
      </w:r>
      <w:r w:rsidRPr="00A8353D">
        <w:rPr>
          <w:rFonts w:ascii="Arial" w:eastAsia="Times New Roman" w:hAnsi="Arial" w:cs="Arial"/>
          <w:b/>
          <w:iCs/>
          <w:sz w:val="18"/>
          <w:szCs w:val="24"/>
          <w:lang w:val="en-GB" w:eastAsia="fr-FR"/>
        </w:rPr>
        <w:t xml:space="preserve">; </w:t>
      </w:r>
    </w:p>
    <w:p w:rsidR="00274097" w:rsidRPr="00A8353D" w:rsidRDefault="00274097" w:rsidP="00274097">
      <w:pPr>
        <w:numPr>
          <w:ilvl w:val="0"/>
          <w:numId w:val="3"/>
        </w:numPr>
        <w:suppressAutoHyphens/>
        <w:autoSpaceDN w:val="0"/>
        <w:spacing w:after="0" w:line="240" w:lineRule="auto"/>
        <w:textAlignment w:val="baseline"/>
        <w:rPr>
          <w:rFonts w:ascii="Arial" w:eastAsia="Times New Roman" w:hAnsi="Arial" w:cs="Arial"/>
          <w:b/>
          <w:iCs/>
          <w:sz w:val="18"/>
          <w:szCs w:val="24"/>
          <w:lang w:val="en-GB" w:eastAsia="fr-FR"/>
        </w:rPr>
      </w:pPr>
      <w:r w:rsidRPr="00A8353D">
        <w:rPr>
          <w:rFonts w:ascii="Arial" w:eastAsia="Times New Roman" w:hAnsi="Arial" w:cs="Arial"/>
          <w:b/>
          <w:iCs/>
          <w:sz w:val="18"/>
          <w:szCs w:val="24"/>
          <w:lang w:val="en-GB" w:eastAsia="fr-FR"/>
        </w:rPr>
        <w:t>Chairperson of the T B concerned;</w:t>
      </w:r>
    </w:p>
    <w:p w:rsidR="00274097" w:rsidRPr="00A8353D" w:rsidRDefault="00274097" w:rsidP="00274097">
      <w:pPr>
        <w:numPr>
          <w:ilvl w:val="0"/>
          <w:numId w:val="3"/>
        </w:numPr>
        <w:suppressAutoHyphens/>
        <w:autoSpaceDN w:val="0"/>
        <w:spacing w:after="0" w:line="240" w:lineRule="auto"/>
        <w:textAlignment w:val="baseline"/>
        <w:rPr>
          <w:rFonts w:ascii="Arial" w:eastAsia="Times New Roman" w:hAnsi="Arial" w:cs="Arial"/>
          <w:b/>
          <w:iCs/>
          <w:sz w:val="18"/>
          <w:szCs w:val="24"/>
          <w:lang w:eastAsia="fr-FR"/>
        </w:rPr>
      </w:pPr>
      <w:r w:rsidRPr="00A8353D">
        <w:rPr>
          <w:rFonts w:ascii="Arial" w:eastAsia="Times New Roman" w:hAnsi="Arial" w:cs="Arial"/>
          <w:b/>
          <w:iCs/>
          <w:sz w:val="18"/>
          <w:szCs w:val="24"/>
          <w:lang w:eastAsia="fr-FR"/>
        </w:rPr>
        <w:t xml:space="preserve">Notice </w:t>
      </w:r>
      <w:proofErr w:type="spellStart"/>
      <w:r w:rsidRPr="00A8353D">
        <w:rPr>
          <w:rFonts w:ascii="Arial" w:eastAsia="Times New Roman" w:hAnsi="Arial" w:cs="Arial"/>
          <w:b/>
          <w:iCs/>
          <w:sz w:val="18"/>
          <w:szCs w:val="24"/>
          <w:lang w:eastAsia="fr-FR"/>
        </w:rPr>
        <w:t>board</w:t>
      </w:r>
      <w:proofErr w:type="spellEnd"/>
      <w:r w:rsidRPr="00A8353D">
        <w:rPr>
          <w:rFonts w:ascii="Arial" w:eastAsia="Times New Roman" w:hAnsi="Arial" w:cs="Arial"/>
          <w:b/>
          <w:iCs/>
          <w:sz w:val="18"/>
          <w:szCs w:val="24"/>
          <w:lang w:eastAsia="fr-FR"/>
        </w:rPr>
        <w:t>/file</w:t>
      </w:r>
    </w:p>
    <w:p w:rsidR="00274097" w:rsidRPr="00A8353D" w:rsidRDefault="00274097" w:rsidP="00274097">
      <w:pPr>
        <w:widowControl w:val="0"/>
        <w:suppressAutoHyphens/>
        <w:autoSpaceDE w:val="0"/>
        <w:autoSpaceDN w:val="0"/>
        <w:spacing w:after="0" w:line="360" w:lineRule="auto"/>
        <w:jc w:val="both"/>
        <w:textAlignment w:val="baseline"/>
        <w:rPr>
          <w:rFonts w:ascii="Arial" w:eastAsia="Times New Roman" w:hAnsi="Arial" w:cs="Arial"/>
          <w:sz w:val="20"/>
          <w:szCs w:val="20"/>
          <w:lang w:val="en-US" w:eastAsia="fr-FR"/>
        </w:rPr>
      </w:pPr>
    </w:p>
    <w:p w:rsidR="00274097" w:rsidRPr="00274097" w:rsidRDefault="00274097" w:rsidP="00274097">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0B54F7" w:rsidRDefault="006D5110"/>
    <w:sectPr w:rsidR="000B54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CA90260"/>
    <w:multiLevelType w:val="hybridMultilevel"/>
    <w:tmpl w:val="B9EAE0E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9164A6"/>
    <w:multiLevelType w:val="hybridMultilevel"/>
    <w:tmpl w:val="6038E2A0"/>
    <w:lvl w:ilvl="0" w:tplc="C9AED280">
      <w:start w:val="1"/>
      <w:numFmt w:val="bullet"/>
      <w:lvlText w:val=""/>
      <w:lvlJc w:val="left"/>
      <w:pPr>
        <w:ind w:left="2487" w:hanging="360"/>
      </w:pPr>
      <w:rPr>
        <w:rFonts w:ascii="Symbol" w:hAnsi="Symbol"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4F555F"/>
    <w:multiLevelType w:val="hybridMultilevel"/>
    <w:tmpl w:val="C7B86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D7475C"/>
    <w:multiLevelType w:val="hybridMultilevel"/>
    <w:tmpl w:val="1BB2009E"/>
    <w:lvl w:ilvl="0" w:tplc="F96E8BA8">
      <w:start w:val="1"/>
      <w:numFmt w:val="decimal"/>
      <w:lvlText w:val="%1."/>
      <w:lvlJc w:val="left"/>
      <w:pPr>
        <w:ind w:left="644" w:hanging="360"/>
      </w:pPr>
      <w:rPr>
        <w:rFonts w:ascii="Arial" w:eastAsiaTheme="minorEastAsia" w:hAnsi="Arial" w:cstheme="minorBidi" w:hint="default"/>
        <w:b/>
        <w:sz w:val="22"/>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1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761263B4"/>
    <w:multiLevelType w:val="hybridMultilevel"/>
    <w:tmpl w:val="52E6A4F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3"/>
  </w:num>
  <w:num w:numId="3">
    <w:abstractNumId w:val="12"/>
  </w:num>
  <w:num w:numId="4">
    <w:abstractNumId w:val="9"/>
  </w:num>
  <w:num w:numId="5">
    <w:abstractNumId w:val="8"/>
  </w:num>
  <w:num w:numId="6">
    <w:abstractNumId w:val="4"/>
  </w:num>
  <w:num w:numId="7">
    <w:abstractNumId w:val="5"/>
  </w:num>
  <w:num w:numId="8">
    <w:abstractNumId w:val="10"/>
  </w:num>
  <w:num w:numId="9">
    <w:abstractNumId w:val="2"/>
  </w:num>
  <w:num w:numId="10">
    <w:abstractNumId w:val="11"/>
  </w:num>
  <w:num w:numId="11">
    <w:abstractNumId w:val="1"/>
  </w:num>
  <w:num w:numId="12">
    <w:abstractNumId w:val="6"/>
  </w:num>
  <w:num w:numId="13">
    <w:abstractNumId w:val="7"/>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24"/>
    <w:rsid w:val="000F329D"/>
    <w:rsid w:val="00120930"/>
    <w:rsid w:val="00165924"/>
    <w:rsid w:val="00274097"/>
    <w:rsid w:val="00305B9B"/>
    <w:rsid w:val="003120ED"/>
    <w:rsid w:val="004360B8"/>
    <w:rsid w:val="005515E7"/>
    <w:rsid w:val="006D5110"/>
    <w:rsid w:val="007449BC"/>
    <w:rsid w:val="00A30FB4"/>
    <w:rsid w:val="00A8353D"/>
    <w:rsid w:val="00DD0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33E80-7E65-4DF8-902F-8AC423F4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FO193">
    <w:name w:val="LFO193"/>
    <w:basedOn w:val="Aucuneliste"/>
    <w:rsid w:val="00274097"/>
    <w:pPr>
      <w:numPr>
        <w:numId w:val="2"/>
      </w:numPr>
    </w:pPr>
  </w:style>
  <w:style w:type="paragraph" w:styleId="Paragraphedeliste">
    <w:name w:val="List Paragraph"/>
    <w:basedOn w:val="Normal"/>
    <w:uiPriority w:val="34"/>
    <w:qFormat/>
    <w:rsid w:val="00A30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2530</Words>
  <Characters>13920</Characters>
  <Application>Microsoft Office Word</Application>
  <DocSecurity>0</DocSecurity>
  <Lines>116</Lines>
  <Paragraphs>32</Paragraphs>
  <ScaleCrop>false</ScaleCrop>
  <Company/>
  <LinksUpToDate>false</LinksUpToDate>
  <CharactersWithSpaces>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2025-02-14T07:58:00Z</dcterms:created>
  <dcterms:modified xsi:type="dcterms:W3CDTF">2025-02-14T12:10:00Z</dcterms:modified>
</cp:coreProperties>
</file>